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289" w:rsidRPr="00B20D14" w:rsidRDefault="00116D8A" w:rsidP="00116D8A">
      <w:pPr>
        <w:jc w:val="center"/>
        <w:rPr>
          <w:rFonts w:cs="Ali-A-Samik"/>
          <w:sz w:val="48"/>
          <w:szCs w:val="48"/>
          <w:lang w:bidi="ar-IQ"/>
        </w:rPr>
      </w:pPr>
      <w:r w:rsidRPr="00B20D14">
        <w:rPr>
          <w:rFonts w:cs="Ali-A-Samik" w:hint="cs"/>
          <w:sz w:val="48"/>
          <w:szCs w:val="48"/>
          <w:lang w:bidi="ar-IQ"/>
        </w:rPr>
        <w:sym w:font="Ali- Arabesque" w:char="F057"/>
      </w:r>
    </w:p>
    <w:p w:rsidR="00C40540" w:rsidRPr="00B20D14" w:rsidRDefault="00C40540" w:rsidP="00116D8A">
      <w:pPr>
        <w:jc w:val="center"/>
        <w:rPr>
          <w:rFonts w:cs="Ali-A-Samik" w:hint="cs"/>
          <w:sz w:val="48"/>
          <w:szCs w:val="48"/>
          <w:lang w:bidi="ar-IQ"/>
        </w:rPr>
      </w:pPr>
    </w:p>
    <w:p w:rsidR="00C40540" w:rsidRPr="00B20D14" w:rsidRDefault="00C40540" w:rsidP="00116D8A">
      <w:pPr>
        <w:jc w:val="center"/>
        <w:rPr>
          <w:rFonts w:cs="Ali-A-Samik"/>
          <w:sz w:val="48"/>
          <w:szCs w:val="48"/>
          <w:rtl/>
          <w:lang w:bidi="ar-IQ"/>
        </w:rPr>
      </w:pPr>
    </w:p>
    <w:p w:rsidR="00817D62" w:rsidRPr="00B20D14" w:rsidRDefault="00817D62" w:rsidP="00116D8A">
      <w:pPr>
        <w:jc w:val="center"/>
        <w:rPr>
          <w:rFonts w:cs="Ali-A-Samik"/>
          <w:sz w:val="48"/>
          <w:szCs w:val="48"/>
          <w:rtl/>
          <w:lang w:bidi="ar-IQ"/>
        </w:rPr>
      </w:pPr>
    </w:p>
    <w:p w:rsidR="00817D62" w:rsidRPr="00B20D14" w:rsidRDefault="00817D62" w:rsidP="00116D8A">
      <w:pPr>
        <w:jc w:val="center"/>
        <w:rPr>
          <w:rFonts w:cs="Ali-A-Samik"/>
          <w:sz w:val="48"/>
          <w:szCs w:val="48"/>
          <w:rtl/>
          <w:lang w:bidi="ar-IQ"/>
        </w:rPr>
      </w:pPr>
    </w:p>
    <w:p w:rsidR="00116D8A" w:rsidRPr="00B20D14" w:rsidRDefault="00116D8A" w:rsidP="004414DC">
      <w:pPr>
        <w:spacing w:after="0"/>
        <w:jc w:val="center"/>
        <w:rPr>
          <w:rFonts w:cs="Ali-A-Samik"/>
          <w:sz w:val="58"/>
          <w:szCs w:val="58"/>
          <w:rtl/>
          <w:lang w:bidi="ar-IQ"/>
        </w:rPr>
      </w:pPr>
      <w:r w:rsidRPr="00B20D14">
        <w:rPr>
          <w:rFonts w:cs="Ali-A-Samik" w:hint="cs"/>
          <w:sz w:val="66"/>
          <w:szCs w:val="66"/>
          <w:rtl/>
          <w:lang w:bidi="ar-IQ"/>
        </w:rPr>
        <w:t>منهج</w:t>
      </w:r>
      <w:r w:rsidR="006D5BA4" w:rsidRPr="00B20D14">
        <w:rPr>
          <w:rFonts w:cs="Ali-A-Samik" w:hint="cs"/>
          <w:sz w:val="66"/>
          <w:szCs w:val="66"/>
          <w:rtl/>
          <w:lang w:bidi="ar-IQ"/>
        </w:rPr>
        <w:t xml:space="preserve"> الشيخ محمد المكي الناصري في الإ</w:t>
      </w:r>
      <w:r w:rsidRPr="00B20D14">
        <w:rPr>
          <w:rFonts w:cs="Ali-A-Samik" w:hint="cs"/>
          <w:sz w:val="66"/>
          <w:szCs w:val="66"/>
          <w:rtl/>
          <w:lang w:bidi="ar-IQ"/>
        </w:rPr>
        <w:t>صلاح</w:t>
      </w:r>
    </w:p>
    <w:p w:rsidR="00116D8A" w:rsidRPr="00B20D14" w:rsidRDefault="00116D8A" w:rsidP="004414DC">
      <w:pPr>
        <w:spacing w:after="0"/>
        <w:jc w:val="center"/>
        <w:rPr>
          <w:rFonts w:cs="Ali-A-Samik"/>
          <w:sz w:val="40"/>
          <w:szCs w:val="40"/>
          <w:rtl/>
          <w:lang w:bidi="ar-IQ"/>
        </w:rPr>
      </w:pPr>
      <w:r w:rsidRPr="00B20D14">
        <w:rPr>
          <w:rFonts w:cs="Ali-A-Samik" w:hint="cs"/>
          <w:sz w:val="40"/>
          <w:szCs w:val="40"/>
          <w:rtl/>
          <w:lang w:bidi="ar-IQ"/>
        </w:rPr>
        <w:t>من خلال تفسيره (التيسير في أحاديث التفسير)</w:t>
      </w:r>
    </w:p>
    <w:p w:rsidR="00C40540" w:rsidRPr="00B20D14" w:rsidRDefault="00C40540" w:rsidP="004414DC">
      <w:pPr>
        <w:spacing w:after="0"/>
        <w:jc w:val="center"/>
        <w:rPr>
          <w:rFonts w:cs="Ali-A-Samik"/>
          <w:sz w:val="40"/>
          <w:szCs w:val="40"/>
          <w:rtl/>
          <w:lang w:bidi="ar-IQ"/>
        </w:rPr>
      </w:pPr>
    </w:p>
    <w:p w:rsidR="00C40540" w:rsidRPr="00B20D14" w:rsidRDefault="00C40540" w:rsidP="004414DC">
      <w:pPr>
        <w:spacing w:after="0"/>
        <w:jc w:val="center"/>
        <w:rPr>
          <w:rFonts w:cs="Ali-A-Samik"/>
          <w:sz w:val="40"/>
          <w:szCs w:val="40"/>
          <w:rtl/>
          <w:lang w:bidi="ar-IQ"/>
        </w:rPr>
      </w:pPr>
    </w:p>
    <w:p w:rsidR="00116D8A" w:rsidRPr="00B20D14" w:rsidRDefault="005C70E6" w:rsidP="00FD4A36">
      <w:pPr>
        <w:spacing w:after="0"/>
        <w:jc w:val="center"/>
        <w:rPr>
          <w:rFonts w:cs="Al-Kharashi 52"/>
          <w:sz w:val="48"/>
          <w:szCs w:val="48"/>
          <w:rtl/>
          <w:lang w:bidi="ar-IQ"/>
        </w:rPr>
      </w:pPr>
      <w:r w:rsidRPr="00B20D14">
        <w:rPr>
          <w:rFonts w:cs="Al-Kharashi 52" w:hint="cs"/>
          <w:sz w:val="48"/>
          <w:szCs w:val="48"/>
          <w:rtl/>
          <w:lang w:bidi="ar-IQ"/>
        </w:rPr>
        <w:t>أ</w:t>
      </w:r>
      <w:r w:rsidR="00815C5E" w:rsidRPr="00B20D14">
        <w:rPr>
          <w:rFonts w:cs="Al-Kharashi 52" w:hint="cs"/>
          <w:sz w:val="48"/>
          <w:szCs w:val="48"/>
          <w:rtl/>
          <w:lang w:bidi="ar-IQ"/>
        </w:rPr>
        <w:t>.م.د.</w:t>
      </w:r>
      <w:r w:rsidR="00116D8A" w:rsidRPr="00B20D14">
        <w:rPr>
          <w:rFonts w:cs="Al-Kharashi 52" w:hint="cs"/>
          <w:sz w:val="48"/>
          <w:szCs w:val="48"/>
          <w:rtl/>
          <w:lang w:bidi="ar-IQ"/>
        </w:rPr>
        <w:t xml:space="preserve"> آرا</w:t>
      </w:r>
      <w:r w:rsidR="00FD4A36" w:rsidRPr="00B20D14">
        <w:rPr>
          <w:rFonts w:cs="Al-Kharashi 52" w:hint="cs"/>
          <w:sz w:val="48"/>
          <w:szCs w:val="48"/>
          <w:rtl/>
          <w:lang w:bidi="ar-IQ"/>
        </w:rPr>
        <w:t>س</w:t>
      </w:r>
      <w:r w:rsidR="00116D8A" w:rsidRPr="00B20D14">
        <w:rPr>
          <w:rFonts w:cs="Al-Kharashi 52" w:hint="cs"/>
          <w:sz w:val="48"/>
          <w:szCs w:val="48"/>
          <w:rtl/>
          <w:lang w:bidi="ar-IQ"/>
        </w:rPr>
        <w:t xml:space="preserve"> محمد صالح</w:t>
      </w:r>
    </w:p>
    <w:p w:rsidR="00116D8A" w:rsidRPr="00B20D14" w:rsidRDefault="00116D8A" w:rsidP="004414DC">
      <w:pPr>
        <w:spacing w:after="0"/>
        <w:jc w:val="center"/>
        <w:rPr>
          <w:rFonts w:cs="Al-Kharashi 52"/>
          <w:sz w:val="48"/>
          <w:szCs w:val="48"/>
          <w:rtl/>
          <w:lang w:bidi="ar-IQ"/>
        </w:rPr>
      </w:pPr>
      <w:r w:rsidRPr="00B20D14">
        <w:rPr>
          <w:rFonts w:cs="Al-Kharashi 52" w:hint="cs"/>
          <w:sz w:val="48"/>
          <w:szCs w:val="48"/>
          <w:rtl/>
          <w:lang w:bidi="ar-IQ"/>
        </w:rPr>
        <w:t>جامعة السليمانية</w:t>
      </w:r>
      <w:r w:rsidR="00507BEB" w:rsidRPr="00B20D14">
        <w:rPr>
          <w:rFonts w:cs="Al-Kharashi 52" w:hint="cs"/>
          <w:sz w:val="48"/>
          <w:szCs w:val="48"/>
          <w:rtl/>
          <w:lang w:bidi="ar-IQ"/>
        </w:rPr>
        <w:t>/ العراق</w:t>
      </w:r>
    </w:p>
    <w:p w:rsidR="00116D8A" w:rsidRPr="00B20D14" w:rsidRDefault="00116D8A" w:rsidP="004414DC">
      <w:pPr>
        <w:spacing w:after="0"/>
        <w:jc w:val="center"/>
        <w:rPr>
          <w:rFonts w:cs="Al-Kharashi 52"/>
          <w:sz w:val="48"/>
          <w:szCs w:val="48"/>
          <w:rtl/>
          <w:lang w:bidi="ar-IQ"/>
        </w:rPr>
      </w:pPr>
      <w:r w:rsidRPr="00B20D14">
        <w:rPr>
          <w:rFonts w:cs="Al-Kharashi 52" w:hint="cs"/>
          <w:sz w:val="48"/>
          <w:szCs w:val="48"/>
          <w:rtl/>
          <w:lang w:bidi="ar-IQ"/>
        </w:rPr>
        <w:t>كلية العلوم الاسلامية</w:t>
      </w:r>
    </w:p>
    <w:p w:rsidR="00116D8A" w:rsidRPr="00B20D14" w:rsidRDefault="00116D8A" w:rsidP="004414DC">
      <w:pPr>
        <w:spacing w:after="0"/>
        <w:jc w:val="center"/>
        <w:rPr>
          <w:rFonts w:cs="Al-Kharashi 52"/>
          <w:sz w:val="44"/>
          <w:szCs w:val="44"/>
          <w:rtl/>
          <w:lang w:bidi="ar-IQ"/>
        </w:rPr>
      </w:pPr>
      <w:r w:rsidRPr="00B20D14">
        <w:rPr>
          <w:rFonts w:cs="Al-Kharashi 52" w:hint="cs"/>
          <w:sz w:val="48"/>
          <w:szCs w:val="48"/>
          <w:rtl/>
          <w:lang w:bidi="ar-IQ"/>
        </w:rPr>
        <w:t>قسم أصول الدين</w:t>
      </w:r>
    </w:p>
    <w:p w:rsidR="00817D62" w:rsidRPr="00B20D14" w:rsidRDefault="00817D62" w:rsidP="004414DC">
      <w:pPr>
        <w:spacing w:after="0"/>
        <w:jc w:val="center"/>
        <w:rPr>
          <w:rFonts w:cs="Ali-A-Samik"/>
          <w:sz w:val="40"/>
          <w:szCs w:val="40"/>
          <w:rtl/>
          <w:lang w:bidi="ar-IQ"/>
        </w:rPr>
      </w:pPr>
    </w:p>
    <w:p w:rsidR="00116D8A" w:rsidRPr="00B20D14" w:rsidRDefault="00116D8A" w:rsidP="004414DC">
      <w:pPr>
        <w:spacing w:after="0"/>
        <w:jc w:val="center"/>
        <w:rPr>
          <w:rFonts w:asciiTheme="majorBidi" w:hAnsiTheme="majorBidi" w:cstheme="majorBidi"/>
          <w:sz w:val="24"/>
          <w:szCs w:val="24"/>
          <w:rtl/>
          <w:lang w:bidi="ar-IQ"/>
        </w:rPr>
      </w:pPr>
      <w:r w:rsidRPr="00B20D14">
        <w:rPr>
          <w:rFonts w:asciiTheme="majorBidi" w:hAnsiTheme="majorBidi" w:cstheme="majorBidi"/>
          <w:sz w:val="24"/>
          <w:szCs w:val="24"/>
          <w:lang w:bidi="ar-IQ"/>
        </w:rPr>
        <w:t>009647701989094</w:t>
      </w:r>
    </w:p>
    <w:p w:rsidR="00116D8A" w:rsidRPr="00B20D14" w:rsidRDefault="00116D8A" w:rsidP="004414DC">
      <w:pPr>
        <w:spacing w:after="0"/>
        <w:jc w:val="center"/>
        <w:rPr>
          <w:rFonts w:asciiTheme="majorBidi" w:hAnsiTheme="majorBidi" w:cstheme="majorBidi"/>
          <w:sz w:val="24"/>
          <w:szCs w:val="24"/>
          <w:rtl/>
          <w:lang w:bidi="ar-IQ"/>
        </w:rPr>
      </w:pPr>
      <w:r w:rsidRPr="00B20D14">
        <w:rPr>
          <w:rFonts w:asciiTheme="majorBidi" w:hAnsiTheme="majorBidi" w:cstheme="majorBidi"/>
          <w:sz w:val="24"/>
          <w:szCs w:val="24"/>
          <w:lang w:bidi="ar-IQ"/>
        </w:rPr>
        <w:t>arashama70@hotmail.com</w:t>
      </w:r>
    </w:p>
    <w:p w:rsidR="00C40540" w:rsidRPr="00B20D14" w:rsidRDefault="00C40540" w:rsidP="00803BA1">
      <w:pPr>
        <w:spacing w:after="0"/>
        <w:jc w:val="both"/>
        <w:rPr>
          <w:rFonts w:cs="Ali-A-Samik" w:hint="cs"/>
          <w:sz w:val="32"/>
          <w:szCs w:val="32"/>
          <w:rtl/>
          <w:lang w:bidi="ar-IQ"/>
        </w:rPr>
      </w:pPr>
    </w:p>
    <w:p w:rsidR="00C40540" w:rsidRPr="00B20D14" w:rsidRDefault="00C40540" w:rsidP="00803BA1">
      <w:pPr>
        <w:spacing w:after="0"/>
        <w:jc w:val="both"/>
        <w:rPr>
          <w:rFonts w:cs="Ali-A-Samik"/>
          <w:sz w:val="32"/>
          <w:szCs w:val="32"/>
          <w:rtl/>
          <w:lang w:bidi="ar-IQ"/>
        </w:rPr>
      </w:pPr>
    </w:p>
    <w:p w:rsidR="00C40540" w:rsidRPr="00B20D14" w:rsidRDefault="00C40540" w:rsidP="00803BA1">
      <w:pPr>
        <w:spacing w:after="0"/>
        <w:jc w:val="both"/>
        <w:rPr>
          <w:rFonts w:cs="Ali-A-Samik"/>
          <w:sz w:val="32"/>
          <w:szCs w:val="32"/>
          <w:rtl/>
          <w:lang w:bidi="ar-IQ"/>
        </w:rPr>
      </w:pPr>
    </w:p>
    <w:p w:rsidR="00C40540" w:rsidRDefault="00C40540" w:rsidP="00803BA1">
      <w:pPr>
        <w:spacing w:after="0"/>
        <w:jc w:val="both"/>
        <w:rPr>
          <w:rFonts w:cs="Ali-A-Samik"/>
          <w:sz w:val="32"/>
          <w:szCs w:val="32"/>
          <w:rtl/>
          <w:lang w:bidi="ar-IQ"/>
        </w:rPr>
      </w:pPr>
    </w:p>
    <w:p w:rsidR="00B20D14" w:rsidRPr="00B20D14" w:rsidRDefault="00B20D14" w:rsidP="00803BA1">
      <w:pPr>
        <w:spacing w:after="0"/>
        <w:jc w:val="both"/>
        <w:rPr>
          <w:rFonts w:cs="Ali-A-Samik"/>
          <w:sz w:val="32"/>
          <w:szCs w:val="32"/>
          <w:rtl/>
          <w:lang w:bidi="ar-IQ"/>
        </w:rPr>
      </w:pPr>
    </w:p>
    <w:p w:rsidR="00DC6B36" w:rsidRPr="00B20D14" w:rsidRDefault="00DC6B36" w:rsidP="00DC6B36">
      <w:pPr>
        <w:spacing w:after="0"/>
        <w:jc w:val="center"/>
        <w:rPr>
          <w:rFonts w:cs="Ali-A-Samik"/>
          <w:sz w:val="32"/>
          <w:szCs w:val="32"/>
          <w:rtl/>
          <w:lang w:bidi="ar-IQ"/>
        </w:rPr>
      </w:pPr>
      <w:r w:rsidRPr="00B20D14">
        <w:rPr>
          <w:rFonts w:cs="Ali-A-Samik" w:hint="cs"/>
          <w:sz w:val="32"/>
          <w:szCs w:val="32"/>
          <w:rtl/>
          <w:lang w:bidi="ar-IQ"/>
        </w:rPr>
        <w:lastRenderedPageBreak/>
        <w:t>المقدمة</w:t>
      </w:r>
    </w:p>
    <w:p w:rsidR="00B20D14" w:rsidRPr="00B20D14" w:rsidRDefault="00DC6B36" w:rsidP="00B20D14">
      <w:pPr>
        <w:spacing w:after="0"/>
        <w:jc w:val="both"/>
        <w:rPr>
          <w:rFonts w:cs="Ali-A-Sharif Bold"/>
          <w:sz w:val="32"/>
          <w:szCs w:val="32"/>
          <w:rtl/>
          <w:lang w:bidi="ar-IQ"/>
        </w:rPr>
      </w:pPr>
      <w:r w:rsidRPr="00B20D14">
        <w:rPr>
          <w:rFonts w:cs="Ali-A-Sharif Bold" w:hint="cs"/>
          <w:sz w:val="32"/>
          <w:szCs w:val="32"/>
          <w:rtl/>
          <w:lang w:bidi="ar-IQ"/>
        </w:rPr>
        <w:t xml:space="preserve">    </w:t>
      </w:r>
      <w:r w:rsidR="00116D8A" w:rsidRPr="00B20D14">
        <w:rPr>
          <w:rFonts w:cs="Ali-A-Sharif Bold" w:hint="cs"/>
          <w:sz w:val="32"/>
          <w:szCs w:val="32"/>
          <w:rtl/>
          <w:lang w:bidi="ar-IQ"/>
        </w:rPr>
        <w:t xml:space="preserve"> </w:t>
      </w:r>
      <w:r w:rsidR="003C420A" w:rsidRPr="00B20D14">
        <w:rPr>
          <w:rFonts w:cs="Ali-A-Sharif Bold" w:hint="cs"/>
          <w:sz w:val="32"/>
          <w:szCs w:val="32"/>
          <w:rtl/>
          <w:lang w:bidi="ar-IQ"/>
        </w:rPr>
        <w:t xml:space="preserve"> </w:t>
      </w:r>
      <w:r w:rsidR="00B20D14" w:rsidRPr="00B20D14">
        <w:rPr>
          <w:rFonts w:cs="Ali-A-Sharif Bold" w:hint="cs"/>
          <w:sz w:val="32"/>
          <w:szCs w:val="32"/>
          <w:rtl/>
          <w:lang w:bidi="ar-IQ"/>
        </w:rPr>
        <w:t>الحمد لله رب العالمين، والصلاة والسلام على خاتم الأنبياء والمرسلين، نبينا محمد وعلى آله وأصحابه والتابعين لهم بإحسان الى يوم الدين، أما بعد.</w:t>
      </w:r>
    </w:p>
    <w:p w:rsidR="00803BA1" w:rsidRPr="00B20D14" w:rsidRDefault="00B20D14" w:rsidP="009137E0">
      <w:pPr>
        <w:spacing w:after="0"/>
        <w:jc w:val="both"/>
        <w:rPr>
          <w:rFonts w:ascii="Tahoma" w:hAnsi="Tahoma" w:cs="Ali-A-Sharif Bold"/>
          <w:color w:val="000000"/>
          <w:sz w:val="32"/>
          <w:szCs w:val="32"/>
          <w:rtl/>
        </w:rPr>
      </w:pPr>
      <w:r w:rsidRPr="00B20D14">
        <w:rPr>
          <w:rFonts w:cs="Ali-A-Sharif Bold" w:hint="cs"/>
          <w:sz w:val="32"/>
          <w:szCs w:val="32"/>
          <w:rtl/>
          <w:lang w:bidi="ar-IQ"/>
        </w:rPr>
        <w:t xml:space="preserve">    </w:t>
      </w:r>
      <w:r w:rsidR="00A95BB5" w:rsidRPr="00B20D14">
        <w:rPr>
          <w:rFonts w:cs="Ali-A-Sharif Bold" w:hint="cs"/>
          <w:sz w:val="32"/>
          <w:szCs w:val="32"/>
          <w:rtl/>
          <w:lang w:bidi="ar-IQ"/>
        </w:rPr>
        <w:t xml:space="preserve">يعد الشيح محمد الناصري من </w:t>
      </w:r>
      <w:r w:rsidR="009137E0" w:rsidRPr="00B20D14">
        <w:rPr>
          <w:rFonts w:cs="Ali-A-Sharif Bold" w:hint="cs"/>
          <w:sz w:val="32"/>
          <w:szCs w:val="32"/>
          <w:rtl/>
          <w:lang w:bidi="ar-IQ"/>
        </w:rPr>
        <w:t>ال</w:t>
      </w:r>
      <w:r w:rsidR="00A95BB5" w:rsidRPr="00B20D14">
        <w:rPr>
          <w:rFonts w:cs="Ali-A-Sharif Bold" w:hint="cs"/>
          <w:sz w:val="32"/>
          <w:szCs w:val="32"/>
          <w:rtl/>
          <w:lang w:bidi="ar-IQ"/>
        </w:rPr>
        <w:t>علما</w:t>
      </w:r>
      <w:r w:rsidR="006D5BA4" w:rsidRPr="00B20D14">
        <w:rPr>
          <w:rFonts w:cs="Ali-A-Sharif Bold" w:hint="cs"/>
          <w:sz w:val="32"/>
          <w:szCs w:val="32"/>
          <w:rtl/>
          <w:lang w:bidi="ar-IQ"/>
        </w:rPr>
        <w:t>ء</w:t>
      </w:r>
      <w:r w:rsidR="009137E0" w:rsidRPr="00B20D14">
        <w:rPr>
          <w:rFonts w:cs="Ali-A-Sharif Bold" w:hint="cs"/>
          <w:sz w:val="32"/>
          <w:szCs w:val="32"/>
          <w:rtl/>
          <w:lang w:bidi="ar-IQ"/>
        </w:rPr>
        <w:t xml:space="preserve"> البارزين في</w:t>
      </w:r>
      <w:r w:rsidR="006D5BA4" w:rsidRPr="00B20D14">
        <w:rPr>
          <w:rFonts w:cs="Ali-A-Sharif Bold" w:hint="cs"/>
          <w:sz w:val="32"/>
          <w:szCs w:val="32"/>
          <w:rtl/>
          <w:lang w:bidi="ar-IQ"/>
        </w:rPr>
        <w:t xml:space="preserve"> القرن العشرين الذي يدعو الى الإ</w:t>
      </w:r>
      <w:r w:rsidR="00A95BB5" w:rsidRPr="00B20D14">
        <w:rPr>
          <w:rFonts w:cs="Ali-A-Sharif Bold" w:hint="cs"/>
          <w:sz w:val="32"/>
          <w:szCs w:val="32"/>
          <w:rtl/>
          <w:lang w:bidi="ar-IQ"/>
        </w:rPr>
        <w:t>صلاح والتجديد في الفكر الاسلامي واصلاحه</w:t>
      </w:r>
      <w:r w:rsidR="002320CC" w:rsidRPr="00B20D14">
        <w:rPr>
          <w:rFonts w:cs="Ali-A-Sharif Bold" w:hint="cs"/>
          <w:sz w:val="32"/>
          <w:szCs w:val="32"/>
          <w:rtl/>
          <w:lang w:bidi="ar-IQ"/>
        </w:rPr>
        <w:t xml:space="preserve"> في بلاد المغرب العربي</w:t>
      </w:r>
      <w:r w:rsidR="00A95BB5" w:rsidRPr="00B20D14">
        <w:rPr>
          <w:rFonts w:cs="Ali-A-Sharif Bold" w:hint="cs"/>
          <w:sz w:val="32"/>
          <w:szCs w:val="32"/>
          <w:rtl/>
          <w:lang w:bidi="ar-IQ"/>
        </w:rPr>
        <w:t>، ويرى</w:t>
      </w:r>
      <w:r w:rsidR="009137E0" w:rsidRPr="00B20D14">
        <w:rPr>
          <w:rFonts w:cs="Ali-A-Sharif Bold" w:hint="cs"/>
          <w:sz w:val="32"/>
          <w:szCs w:val="32"/>
          <w:rtl/>
          <w:lang w:bidi="ar-IQ"/>
        </w:rPr>
        <w:t xml:space="preserve"> الشيخ أن إ</w:t>
      </w:r>
      <w:r w:rsidR="006D5BA4" w:rsidRPr="00B20D14">
        <w:rPr>
          <w:rFonts w:cs="Ali-A-Sharif Bold" w:hint="cs"/>
          <w:sz w:val="32"/>
          <w:szCs w:val="32"/>
          <w:rtl/>
          <w:lang w:bidi="ar-IQ"/>
        </w:rPr>
        <w:t>صلاح المجتمع مرهون بإ</w:t>
      </w:r>
      <w:r w:rsidR="00A95BB5" w:rsidRPr="00B20D14">
        <w:rPr>
          <w:rFonts w:cs="Ali-A-Sharif Bold" w:hint="cs"/>
          <w:sz w:val="32"/>
          <w:szCs w:val="32"/>
          <w:rtl/>
          <w:lang w:bidi="ar-IQ"/>
        </w:rPr>
        <w:t>صلاح وتجديد الدين، ول</w:t>
      </w:r>
      <w:r w:rsidR="00FD1DB9" w:rsidRPr="00B20D14">
        <w:rPr>
          <w:rFonts w:cs="Ali-A-Sharif Bold" w:hint="cs"/>
          <w:sz w:val="32"/>
          <w:szCs w:val="32"/>
          <w:rtl/>
          <w:lang w:bidi="ar-IQ"/>
        </w:rPr>
        <w:t>ذا بذل قصارى جهده رحمه الله من أ</w:t>
      </w:r>
      <w:r w:rsidR="006D5BA4" w:rsidRPr="00B20D14">
        <w:rPr>
          <w:rFonts w:cs="Ali-A-Sharif Bold" w:hint="cs"/>
          <w:sz w:val="32"/>
          <w:szCs w:val="32"/>
          <w:rtl/>
          <w:lang w:bidi="ar-IQ"/>
        </w:rPr>
        <w:t>جل تجديد وإ</w:t>
      </w:r>
      <w:r w:rsidR="00A95BB5" w:rsidRPr="00B20D14">
        <w:rPr>
          <w:rFonts w:cs="Ali-A-Sharif Bold" w:hint="cs"/>
          <w:sz w:val="32"/>
          <w:szCs w:val="32"/>
          <w:rtl/>
          <w:lang w:bidi="ar-IQ"/>
        </w:rPr>
        <w:t xml:space="preserve">صلاح </w:t>
      </w:r>
      <w:r w:rsidR="006D5BA4" w:rsidRPr="00B20D14">
        <w:rPr>
          <w:rFonts w:cs="Ali-A-Sharif Bold" w:hint="cs"/>
          <w:sz w:val="32"/>
          <w:szCs w:val="32"/>
          <w:rtl/>
          <w:lang w:bidi="ar-IQ"/>
        </w:rPr>
        <w:t xml:space="preserve">فكر وعلوم </w:t>
      </w:r>
      <w:r w:rsidR="00A95BB5" w:rsidRPr="00B20D14">
        <w:rPr>
          <w:rFonts w:cs="Ali-A-Sharif Bold" w:hint="cs"/>
          <w:sz w:val="32"/>
          <w:szCs w:val="32"/>
          <w:rtl/>
          <w:lang w:bidi="ar-IQ"/>
        </w:rPr>
        <w:t>الدين الاسلامي، ويرى</w:t>
      </w:r>
      <w:r w:rsidR="009137E0" w:rsidRPr="00B20D14">
        <w:rPr>
          <w:rFonts w:cs="Ali-A-Sharif Bold" w:hint="cs"/>
          <w:sz w:val="32"/>
          <w:szCs w:val="32"/>
          <w:rtl/>
          <w:lang w:bidi="ar-IQ"/>
        </w:rPr>
        <w:t xml:space="preserve"> أن الدين منبع وأساس إ</w:t>
      </w:r>
      <w:r w:rsidR="00A95BB5" w:rsidRPr="00B20D14">
        <w:rPr>
          <w:rFonts w:cs="Ali-A-Sharif Bold" w:hint="cs"/>
          <w:sz w:val="32"/>
          <w:szCs w:val="32"/>
          <w:rtl/>
          <w:lang w:bidi="ar-IQ"/>
        </w:rPr>
        <w:t>صلاح المجتمع الاسلامي وانقاذه من التخلف وتمسك بالماضي، ولكي يكون الخطاب ال</w:t>
      </w:r>
      <w:r w:rsidR="009137E0" w:rsidRPr="00B20D14">
        <w:rPr>
          <w:rFonts w:cs="Ali-A-Sharif Bold" w:hint="cs"/>
          <w:sz w:val="32"/>
          <w:szCs w:val="32"/>
          <w:rtl/>
          <w:lang w:bidi="ar-IQ"/>
        </w:rPr>
        <w:t>ديني على مستوى العصر ومواجهة الأ</w:t>
      </w:r>
      <w:r w:rsidR="00A95BB5" w:rsidRPr="00B20D14">
        <w:rPr>
          <w:rFonts w:cs="Ali-A-Sharif Bold" w:hint="cs"/>
          <w:sz w:val="32"/>
          <w:szCs w:val="32"/>
          <w:rtl/>
          <w:lang w:bidi="ar-IQ"/>
        </w:rPr>
        <w:t xml:space="preserve">فكار المستوردة يجب أصلاحه وتجديده </w:t>
      </w:r>
      <w:r w:rsidR="00803BA1" w:rsidRPr="00B20D14">
        <w:rPr>
          <w:rFonts w:cs="Ali-A-Sharif Bold" w:hint="cs"/>
          <w:sz w:val="32"/>
          <w:szCs w:val="32"/>
          <w:rtl/>
          <w:lang w:bidi="ar-IQ"/>
        </w:rPr>
        <w:t>وتنقيته من الشوائب والرواسب</w:t>
      </w:r>
      <w:r w:rsidR="006D5BA4" w:rsidRPr="00B20D14">
        <w:rPr>
          <w:rFonts w:cs="Ali-A-Sharif Bold" w:hint="cs"/>
          <w:sz w:val="32"/>
          <w:szCs w:val="32"/>
          <w:rtl/>
          <w:lang w:bidi="ar-IQ"/>
        </w:rPr>
        <w:t xml:space="preserve"> الدخيلة</w:t>
      </w:r>
      <w:r w:rsidR="00803BA1" w:rsidRPr="00B20D14">
        <w:rPr>
          <w:rFonts w:cs="Ali-A-Sharif Bold" w:hint="cs"/>
          <w:sz w:val="32"/>
          <w:szCs w:val="32"/>
          <w:rtl/>
          <w:lang w:bidi="ar-IQ"/>
        </w:rPr>
        <w:t xml:space="preserve">، </w:t>
      </w:r>
      <w:r w:rsidR="00A95BB5" w:rsidRPr="00B20D14">
        <w:rPr>
          <w:rFonts w:cs="Ali-A-Sharif Bold" w:hint="cs"/>
          <w:sz w:val="32"/>
          <w:szCs w:val="32"/>
          <w:rtl/>
          <w:lang w:bidi="ar-IQ"/>
        </w:rPr>
        <w:t>فعلى علماء الاسلام أن يكون</w:t>
      </w:r>
      <w:r w:rsidR="009137E0" w:rsidRPr="00B20D14">
        <w:rPr>
          <w:rFonts w:cs="Ali-A-Sharif Bold" w:hint="cs"/>
          <w:sz w:val="32"/>
          <w:szCs w:val="32"/>
          <w:rtl/>
          <w:lang w:bidi="ar-IQ"/>
        </w:rPr>
        <w:t>وا</w:t>
      </w:r>
      <w:r w:rsidR="00A95BB5" w:rsidRPr="00B20D14">
        <w:rPr>
          <w:rFonts w:cs="Ali-A-Sharif Bold" w:hint="cs"/>
          <w:sz w:val="32"/>
          <w:szCs w:val="32"/>
          <w:rtl/>
          <w:lang w:bidi="ar-IQ"/>
        </w:rPr>
        <w:t xml:space="preserve"> على مستوى</w:t>
      </w:r>
      <w:r w:rsidR="00FD1DB9" w:rsidRPr="00B20D14">
        <w:rPr>
          <w:rFonts w:ascii="Tahoma" w:hAnsi="Tahoma" w:cs="Ali-A-Sharif Bold"/>
          <w:color w:val="000000"/>
          <w:sz w:val="32"/>
          <w:szCs w:val="32"/>
          <w:rtl/>
        </w:rPr>
        <w:t xml:space="preserve"> </w:t>
      </w:r>
      <w:r w:rsidR="00FD1DB9" w:rsidRPr="00B20D14">
        <w:rPr>
          <w:rFonts w:ascii="Tahoma" w:hAnsi="Tahoma" w:cs="Ali-A-Sharif Bold" w:hint="cs"/>
          <w:color w:val="000000"/>
          <w:sz w:val="32"/>
          <w:szCs w:val="32"/>
          <w:rtl/>
        </w:rPr>
        <w:t>مسؤولية</w:t>
      </w:r>
      <w:r w:rsidR="009137E0" w:rsidRPr="00B20D14">
        <w:rPr>
          <w:rFonts w:ascii="Tahoma" w:hAnsi="Tahoma" w:cs="Ali-A-Sharif Bold" w:hint="cs"/>
          <w:color w:val="000000"/>
          <w:sz w:val="32"/>
          <w:szCs w:val="32"/>
          <w:rtl/>
        </w:rPr>
        <w:t xml:space="preserve"> الدعوة الإ</w:t>
      </w:r>
      <w:r w:rsidR="006D5BA4" w:rsidRPr="00B20D14">
        <w:rPr>
          <w:rFonts w:ascii="Tahoma" w:hAnsi="Tahoma" w:cs="Ali-A-Sharif Bold" w:hint="cs"/>
          <w:color w:val="000000"/>
          <w:sz w:val="32"/>
          <w:szCs w:val="32"/>
          <w:rtl/>
        </w:rPr>
        <w:t>سلامية،</w:t>
      </w:r>
      <w:r w:rsidR="00FD1DB9" w:rsidRPr="00B20D14">
        <w:rPr>
          <w:rFonts w:ascii="Tahoma" w:hAnsi="Tahoma" w:cs="Ali-A-Sharif Bold" w:hint="cs"/>
          <w:color w:val="000000"/>
          <w:sz w:val="32"/>
          <w:szCs w:val="32"/>
          <w:rtl/>
        </w:rPr>
        <w:t xml:space="preserve"> </w:t>
      </w:r>
      <w:r w:rsidR="00FD1DB9" w:rsidRPr="00B20D14">
        <w:rPr>
          <w:rFonts w:ascii="Tahoma" w:hAnsi="Tahoma" w:cs="Ali-A-Sharif Bold"/>
          <w:color w:val="000000"/>
          <w:sz w:val="32"/>
          <w:szCs w:val="32"/>
          <w:rtl/>
        </w:rPr>
        <w:t>ويدعو الشيخ الناصري العلماء الذين تقاعسوا عن أمر الدعوة إلى الحق في واقعنا المعاصر إلى ضرورة المشاركة في إصل</w:t>
      </w:r>
      <w:r w:rsidR="008302A1">
        <w:rPr>
          <w:rFonts w:ascii="Tahoma" w:hAnsi="Tahoma" w:cs="Ali-A-Sharif Bold"/>
          <w:color w:val="000000"/>
          <w:sz w:val="32"/>
          <w:szCs w:val="32"/>
          <w:rtl/>
        </w:rPr>
        <w:t>اح المجتمع و</w:t>
      </w:r>
      <w:r w:rsidR="009D7F75">
        <w:rPr>
          <w:rFonts w:ascii="Tahoma" w:hAnsi="Tahoma" w:cs="Ali-A-Sharif Bold" w:hint="cs"/>
          <w:color w:val="000000"/>
          <w:sz w:val="32"/>
          <w:szCs w:val="32"/>
          <w:rtl/>
        </w:rPr>
        <w:t xml:space="preserve"> </w:t>
      </w:r>
      <w:r w:rsidR="008302A1">
        <w:rPr>
          <w:rFonts w:ascii="Tahoma" w:hAnsi="Tahoma" w:cs="Ali-A-Sharif Bold"/>
          <w:color w:val="000000"/>
          <w:sz w:val="32"/>
          <w:szCs w:val="32"/>
          <w:rtl/>
        </w:rPr>
        <w:t xml:space="preserve">ذلك عند تصحيحه </w:t>
      </w:r>
      <w:r w:rsidR="008302A1">
        <w:rPr>
          <w:rFonts w:ascii="Tahoma" w:hAnsi="Tahoma" w:cs="Ali-A-Sharif Bold" w:hint="cs"/>
          <w:color w:val="000000"/>
          <w:sz w:val="32"/>
          <w:szCs w:val="32"/>
          <w:rtl/>
        </w:rPr>
        <w:t>المفاهيم</w:t>
      </w:r>
      <w:r w:rsidR="00FD1DB9" w:rsidRPr="00B20D14">
        <w:rPr>
          <w:rFonts w:ascii="Tahoma" w:hAnsi="Tahoma" w:cs="Ali-A-Sharif Bold"/>
          <w:color w:val="000000"/>
          <w:sz w:val="32"/>
          <w:szCs w:val="32"/>
          <w:rtl/>
        </w:rPr>
        <w:t xml:space="preserve"> الخاطئ</w:t>
      </w:r>
      <w:r w:rsidR="008302A1">
        <w:rPr>
          <w:rFonts w:ascii="Tahoma" w:hAnsi="Tahoma" w:cs="Ali-A-Sharif Bold" w:hint="cs"/>
          <w:color w:val="000000"/>
          <w:sz w:val="32"/>
          <w:szCs w:val="32"/>
          <w:rtl/>
        </w:rPr>
        <w:t>ة</w:t>
      </w:r>
      <w:r w:rsidR="00803BA1" w:rsidRPr="00B20D14">
        <w:rPr>
          <w:rFonts w:ascii="Tahoma" w:hAnsi="Tahoma" w:cs="Ali-A-Sharif Bold" w:hint="cs"/>
          <w:color w:val="000000"/>
          <w:sz w:val="32"/>
          <w:szCs w:val="32"/>
          <w:rtl/>
        </w:rPr>
        <w:t>.</w:t>
      </w:r>
    </w:p>
    <w:p w:rsidR="00803BA1" w:rsidRPr="00B20D14" w:rsidRDefault="00FD1DB9" w:rsidP="00803BA1">
      <w:pPr>
        <w:spacing w:after="0"/>
        <w:jc w:val="both"/>
        <w:rPr>
          <w:rFonts w:ascii="Tahoma" w:hAnsi="Tahoma" w:cs="Ali-A-Sharif Bold"/>
          <w:color w:val="000000"/>
          <w:sz w:val="32"/>
          <w:szCs w:val="32"/>
          <w:rtl/>
        </w:rPr>
      </w:pPr>
      <w:r w:rsidRPr="00B20D14">
        <w:rPr>
          <w:rFonts w:ascii="Tahoma" w:hAnsi="Tahoma" w:cs="Ali-A-Sharif Bold"/>
          <w:color w:val="000000"/>
          <w:sz w:val="32"/>
          <w:szCs w:val="32"/>
          <w:rtl/>
        </w:rPr>
        <w:t xml:space="preserve"> </w:t>
      </w:r>
      <w:r w:rsidR="00803BA1" w:rsidRPr="00B20D14">
        <w:rPr>
          <w:rFonts w:ascii="Tahoma" w:hAnsi="Tahoma" w:cs="Ali-A-Sharif Bold" w:hint="cs"/>
          <w:color w:val="000000"/>
          <w:sz w:val="32"/>
          <w:szCs w:val="32"/>
          <w:rtl/>
        </w:rPr>
        <w:t xml:space="preserve">    ويرى</w:t>
      </w:r>
      <w:r w:rsidR="008816FF" w:rsidRPr="00B20D14">
        <w:rPr>
          <w:rFonts w:ascii="Tahoma" w:hAnsi="Tahoma" w:cs="Ali-A-Sharif Bold" w:hint="cs"/>
          <w:color w:val="000000"/>
          <w:sz w:val="32"/>
          <w:szCs w:val="32"/>
          <w:rtl/>
        </w:rPr>
        <w:t xml:space="preserve"> الشيخ محمد الناصري إن الاسلام إ</w:t>
      </w:r>
      <w:r w:rsidR="00803BA1" w:rsidRPr="00B20D14">
        <w:rPr>
          <w:rFonts w:ascii="Tahoma" w:hAnsi="Tahoma" w:cs="Ali-A-Sharif Bold" w:hint="cs"/>
          <w:color w:val="000000"/>
          <w:sz w:val="32"/>
          <w:szCs w:val="32"/>
          <w:rtl/>
        </w:rPr>
        <w:t>ذا حسن فهمه، وأحسن خطابه، وتمت تنقية رؤيته القرآنية الكونية الحضارية من التشوهات، وتمت تنقية منهج فكره ومفاهيمه من الانحرافات والخرافات، وحسنت أساليب تربية ناشئة، سيجد الانسان المادي المعاصر فيه ولا شك الخلاص من الصراعات والمظالم والمخاطر التي تهدد وجوده، وسيجد فيه الهداية والرشد الذي تتطلع اليه أشواقه الروحانية وفطرته السوية، ليبدل الانسانية من بعد خوفها أمناً وطمأنينة نفسية ورفاهاً وعدلاً ومعاشا.</w:t>
      </w:r>
    </w:p>
    <w:p w:rsidR="00803BA1" w:rsidRPr="00B20D14" w:rsidRDefault="00803BA1" w:rsidP="00803BA1">
      <w:pPr>
        <w:spacing w:after="0"/>
        <w:jc w:val="both"/>
        <w:rPr>
          <w:rFonts w:ascii="Tahoma" w:hAnsi="Tahoma" w:cs="Ali-A-Sharif Bold"/>
          <w:color w:val="000000"/>
          <w:sz w:val="32"/>
          <w:szCs w:val="32"/>
          <w:rtl/>
        </w:rPr>
      </w:pPr>
      <w:r w:rsidRPr="00B20D14">
        <w:rPr>
          <w:rFonts w:ascii="Tahoma" w:hAnsi="Tahoma" w:cs="Ali-A-Sharif Bold" w:hint="cs"/>
          <w:color w:val="000000"/>
          <w:sz w:val="32"/>
          <w:szCs w:val="32"/>
          <w:rtl/>
        </w:rPr>
        <w:t xml:space="preserve">  وهذه المهمة</w:t>
      </w:r>
      <w:r w:rsidR="00DC6B36" w:rsidRPr="00B20D14">
        <w:rPr>
          <w:rFonts w:ascii="Tahoma" w:hAnsi="Tahoma" w:cs="Ali-A-Sharif Bold" w:hint="cs"/>
          <w:color w:val="000000"/>
          <w:sz w:val="32"/>
          <w:szCs w:val="32"/>
          <w:rtl/>
        </w:rPr>
        <w:t xml:space="preserve"> الإصلاحية هي مهمة المفكرين والإ</w:t>
      </w:r>
      <w:r w:rsidRPr="00B20D14">
        <w:rPr>
          <w:rFonts w:ascii="Tahoma" w:hAnsi="Tahoma" w:cs="Ali-A-Sharif Bold" w:hint="cs"/>
          <w:color w:val="000000"/>
          <w:sz w:val="32"/>
          <w:szCs w:val="32"/>
          <w:rtl/>
        </w:rPr>
        <w:t>صلاحيين الاسلاميين إذا ما تحلوا بالموضوعية والصبر والشجاعة التي يتغلبون بها على كوابح الثقافة، وتخلف الفكر وجموده، وصدأ الأنظمة، وتكلس الحضارة.</w:t>
      </w:r>
    </w:p>
    <w:p w:rsidR="00116D8A" w:rsidRPr="00B20D14" w:rsidRDefault="00116D8A" w:rsidP="006F42EC">
      <w:pPr>
        <w:spacing w:after="0"/>
        <w:jc w:val="both"/>
        <w:rPr>
          <w:rFonts w:ascii="Tahoma" w:hAnsi="Tahoma" w:cs="Ali-A-Sharif Bold"/>
          <w:color w:val="000000"/>
          <w:sz w:val="32"/>
          <w:szCs w:val="32"/>
          <w:rtl/>
        </w:rPr>
      </w:pPr>
      <w:r w:rsidRPr="00B20D14">
        <w:rPr>
          <w:rFonts w:cs="Ali-A-Samik" w:hint="cs"/>
          <w:sz w:val="32"/>
          <w:szCs w:val="32"/>
          <w:rtl/>
          <w:lang w:bidi="ar-IQ"/>
        </w:rPr>
        <w:t>أهمية البحث:</w:t>
      </w:r>
      <w:r w:rsidR="00C40540" w:rsidRPr="00B20D14">
        <w:rPr>
          <w:rFonts w:cs="Ali-A-Samik" w:hint="cs"/>
          <w:sz w:val="32"/>
          <w:szCs w:val="32"/>
          <w:rtl/>
          <w:lang w:bidi="ar-IQ"/>
        </w:rPr>
        <w:t xml:space="preserve"> </w:t>
      </w:r>
      <w:r w:rsidR="00C40540" w:rsidRPr="00B20D14">
        <w:rPr>
          <w:rFonts w:ascii="Tahoma" w:hAnsi="Tahoma" w:cs="Ali-A-Sharif Bold" w:hint="cs"/>
          <w:color w:val="000000"/>
          <w:sz w:val="32"/>
          <w:szCs w:val="32"/>
          <w:rtl/>
        </w:rPr>
        <w:t xml:space="preserve">يستمد </w:t>
      </w:r>
      <w:r w:rsidR="00FF67B8" w:rsidRPr="00B20D14">
        <w:rPr>
          <w:rFonts w:ascii="Tahoma" w:hAnsi="Tahoma" w:cs="Ali-A-Sharif Bold" w:hint="cs"/>
          <w:color w:val="000000"/>
          <w:sz w:val="32"/>
          <w:szCs w:val="32"/>
          <w:rtl/>
        </w:rPr>
        <w:t xml:space="preserve">هذا </w:t>
      </w:r>
      <w:r w:rsidR="00C40540" w:rsidRPr="00B20D14">
        <w:rPr>
          <w:rFonts w:ascii="Tahoma" w:hAnsi="Tahoma" w:cs="Ali-A-Sharif Bold" w:hint="cs"/>
          <w:color w:val="000000"/>
          <w:sz w:val="32"/>
          <w:szCs w:val="32"/>
          <w:rtl/>
        </w:rPr>
        <w:t>البحث أهميته من موضوعه وهو تفسير القرآن الكريم ومنهج أحد علماء الاصلاح في القرن العشرين من خلال تفسيره.</w:t>
      </w:r>
    </w:p>
    <w:p w:rsidR="00116D8A" w:rsidRPr="00B20D14" w:rsidRDefault="00116D8A" w:rsidP="00FF67B8">
      <w:pPr>
        <w:spacing w:after="0"/>
        <w:jc w:val="both"/>
        <w:rPr>
          <w:rFonts w:cs="Ali-A-Samik"/>
          <w:sz w:val="32"/>
          <w:szCs w:val="32"/>
          <w:rtl/>
          <w:lang w:bidi="ar-IQ"/>
        </w:rPr>
      </w:pPr>
      <w:r w:rsidRPr="00B20D14">
        <w:rPr>
          <w:rFonts w:cs="Ali-A-Samik" w:hint="cs"/>
          <w:sz w:val="32"/>
          <w:szCs w:val="32"/>
          <w:rtl/>
          <w:lang w:bidi="ar-IQ"/>
        </w:rPr>
        <w:t>مشكلة البحث:</w:t>
      </w:r>
      <w:r w:rsidR="00D873EB" w:rsidRPr="00B20D14">
        <w:rPr>
          <w:rFonts w:cs="Ali-A-Samik" w:hint="cs"/>
          <w:sz w:val="32"/>
          <w:szCs w:val="32"/>
          <w:rtl/>
          <w:lang w:bidi="ar-IQ"/>
        </w:rPr>
        <w:t xml:space="preserve"> </w:t>
      </w:r>
      <w:r w:rsidR="00FF67B8" w:rsidRPr="00B20D14">
        <w:rPr>
          <w:rFonts w:ascii="Tahoma" w:hAnsi="Tahoma" w:cs="Ali-A-Sharif Bold" w:hint="cs"/>
          <w:color w:val="000000"/>
          <w:sz w:val="32"/>
          <w:szCs w:val="32"/>
          <w:rtl/>
        </w:rPr>
        <w:t>هل يعد الشيخ</w:t>
      </w:r>
      <w:r w:rsidR="00DC6B36" w:rsidRPr="00B20D14">
        <w:rPr>
          <w:rFonts w:ascii="Tahoma" w:hAnsi="Tahoma" w:cs="Ali-A-Sharif Bold" w:hint="cs"/>
          <w:color w:val="000000"/>
          <w:sz w:val="32"/>
          <w:szCs w:val="32"/>
          <w:rtl/>
        </w:rPr>
        <w:t xml:space="preserve"> محمد المكي الناصري من علماء الإ</w:t>
      </w:r>
      <w:r w:rsidR="00FF67B8" w:rsidRPr="00B20D14">
        <w:rPr>
          <w:rFonts w:ascii="Tahoma" w:hAnsi="Tahoma" w:cs="Ali-A-Sharif Bold" w:hint="cs"/>
          <w:color w:val="000000"/>
          <w:sz w:val="32"/>
          <w:szCs w:val="32"/>
          <w:rtl/>
        </w:rPr>
        <w:t>صلاح الاسلامي؟ وهل يمكن أن يقول أن تفسيره</w:t>
      </w:r>
      <w:r w:rsidR="00DC6B36" w:rsidRPr="00B20D14">
        <w:rPr>
          <w:rFonts w:ascii="Tahoma" w:hAnsi="Tahoma" w:cs="Ali-A-Sharif Bold" w:hint="cs"/>
          <w:color w:val="000000"/>
          <w:sz w:val="32"/>
          <w:szCs w:val="32"/>
          <w:rtl/>
        </w:rPr>
        <w:t xml:space="preserve"> من التفاسير الذي انتهج منهج الإصلاح؟ هذا البحث يج</w:t>
      </w:r>
      <w:r w:rsidR="00FF67B8" w:rsidRPr="00B20D14">
        <w:rPr>
          <w:rFonts w:ascii="Tahoma" w:hAnsi="Tahoma" w:cs="Ali-A-Sharif Bold" w:hint="cs"/>
          <w:color w:val="000000"/>
          <w:sz w:val="32"/>
          <w:szCs w:val="32"/>
          <w:rtl/>
        </w:rPr>
        <w:t xml:space="preserve">ب عن هذا السؤال.   </w:t>
      </w:r>
    </w:p>
    <w:p w:rsidR="00116D8A" w:rsidRPr="00B20D14" w:rsidRDefault="00116D8A" w:rsidP="004414DC">
      <w:pPr>
        <w:spacing w:after="0"/>
        <w:jc w:val="both"/>
        <w:rPr>
          <w:rFonts w:ascii="Tahoma" w:hAnsi="Tahoma" w:cs="Ali-A-Sharif Bold"/>
          <w:color w:val="000000"/>
          <w:sz w:val="32"/>
          <w:szCs w:val="32"/>
          <w:rtl/>
        </w:rPr>
      </w:pPr>
      <w:r w:rsidRPr="00B20D14">
        <w:rPr>
          <w:rFonts w:cs="Ali-A-Samik" w:hint="cs"/>
          <w:sz w:val="32"/>
          <w:szCs w:val="32"/>
          <w:rtl/>
          <w:lang w:bidi="ar-IQ"/>
        </w:rPr>
        <w:t>منهج البحث:</w:t>
      </w:r>
      <w:r w:rsidR="00D873EB" w:rsidRPr="00B20D14">
        <w:rPr>
          <w:rFonts w:cs="Ali-A-Samik" w:hint="cs"/>
          <w:sz w:val="32"/>
          <w:szCs w:val="32"/>
          <w:rtl/>
          <w:lang w:bidi="ar-IQ"/>
        </w:rPr>
        <w:t xml:space="preserve"> </w:t>
      </w:r>
      <w:r w:rsidR="00D873EB" w:rsidRPr="00B20D14">
        <w:rPr>
          <w:rFonts w:ascii="Tahoma" w:hAnsi="Tahoma" w:cs="Ali-A-Sharif Bold" w:hint="cs"/>
          <w:color w:val="000000"/>
          <w:sz w:val="32"/>
          <w:szCs w:val="32"/>
          <w:rtl/>
        </w:rPr>
        <w:t xml:space="preserve">يعتمد الباحث </w:t>
      </w:r>
      <w:r w:rsidR="00FF67B8" w:rsidRPr="00B20D14">
        <w:rPr>
          <w:rFonts w:ascii="Tahoma" w:hAnsi="Tahoma" w:cs="Ali-A-Sharif Bold" w:hint="cs"/>
          <w:color w:val="000000"/>
          <w:sz w:val="32"/>
          <w:szCs w:val="32"/>
          <w:rtl/>
        </w:rPr>
        <w:t xml:space="preserve">في بحثه </w:t>
      </w:r>
      <w:r w:rsidR="00D873EB" w:rsidRPr="00B20D14">
        <w:rPr>
          <w:rFonts w:ascii="Tahoma" w:hAnsi="Tahoma" w:cs="Ali-A-Sharif Bold" w:hint="cs"/>
          <w:color w:val="000000"/>
          <w:sz w:val="32"/>
          <w:szCs w:val="32"/>
          <w:rtl/>
        </w:rPr>
        <w:t xml:space="preserve">على </w:t>
      </w:r>
      <w:r w:rsidR="00FF67B8" w:rsidRPr="00B20D14">
        <w:rPr>
          <w:rFonts w:ascii="Tahoma" w:hAnsi="Tahoma" w:cs="Ali-A-Sharif Bold" w:hint="cs"/>
          <w:color w:val="000000"/>
          <w:sz w:val="32"/>
          <w:szCs w:val="32"/>
          <w:rtl/>
        </w:rPr>
        <w:t>ال</w:t>
      </w:r>
      <w:r w:rsidR="00DC6B36" w:rsidRPr="00B20D14">
        <w:rPr>
          <w:rFonts w:ascii="Tahoma" w:hAnsi="Tahoma" w:cs="Ali-A-Sharif Bold" w:hint="cs"/>
          <w:color w:val="000000"/>
          <w:sz w:val="32"/>
          <w:szCs w:val="32"/>
          <w:rtl/>
        </w:rPr>
        <w:t>منهج الوثائقي التحليلي في هذه الدراسة</w:t>
      </w:r>
      <w:r w:rsidR="00D873EB" w:rsidRPr="00B20D14">
        <w:rPr>
          <w:rFonts w:ascii="Tahoma" w:hAnsi="Tahoma" w:cs="Ali-A-Sharif Bold" w:hint="cs"/>
          <w:color w:val="000000"/>
          <w:sz w:val="32"/>
          <w:szCs w:val="32"/>
          <w:rtl/>
        </w:rPr>
        <w:t>.</w:t>
      </w:r>
    </w:p>
    <w:p w:rsidR="00B20D14" w:rsidRDefault="00B20D14" w:rsidP="00C57252">
      <w:pPr>
        <w:spacing w:after="0"/>
        <w:jc w:val="center"/>
        <w:rPr>
          <w:rFonts w:cs="Ali-A-Samik"/>
          <w:sz w:val="32"/>
          <w:szCs w:val="32"/>
          <w:rtl/>
        </w:rPr>
      </w:pPr>
    </w:p>
    <w:p w:rsidR="00B20D14" w:rsidRDefault="00B20D14" w:rsidP="00C57252">
      <w:pPr>
        <w:spacing w:after="0"/>
        <w:jc w:val="center"/>
        <w:rPr>
          <w:rFonts w:cs="Ali-A-Samik"/>
          <w:sz w:val="32"/>
          <w:szCs w:val="32"/>
          <w:rtl/>
        </w:rPr>
      </w:pPr>
    </w:p>
    <w:p w:rsidR="00B20D14" w:rsidRDefault="00B20D14" w:rsidP="00C57252">
      <w:pPr>
        <w:spacing w:after="0"/>
        <w:jc w:val="center"/>
        <w:rPr>
          <w:rFonts w:cs="Ali-A-Samik"/>
          <w:sz w:val="32"/>
          <w:szCs w:val="32"/>
          <w:rtl/>
        </w:rPr>
      </w:pPr>
    </w:p>
    <w:p w:rsidR="00B20D14" w:rsidRDefault="00B20D14" w:rsidP="00C57252">
      <w:pPr>
        <w:spacing w:after="0"/>
        <w:jc w:val="center"/>
        <w:rPr>
          <w:rFonts w:cs="Ali-A-Samik"/>
          <w:sz w:val="32"/>
          <w:szCs w:val="32"/>
          <w:rtl/>
          <w:lang w:bidi="ar-IQ"/>
        </w:rPr>
      </w:pPr>
      <w:r>
        <w:rPr>
          <w:rFonts w:cs="Ali-A-Samik" w:hint="cs"/>
          <w:sz w:val="32"/>
          <w:szCs w:val="32"/>
          <w:rtl/>
          <w:lang w:bidi="ar-IQ"/>
        </w:rPr>
        <w:lastRenderedPageBreak/>
        <w:t>التمهيد</w:t>
      </w:r>
    </w:p>
    <w:p w:rsidR="00C57252" w:rsidRPr="00B20D14" w:rsidRDefault="00116D8A" w:rsidP="00C57252">
      <w:pPr>
        <w:spacing w:after="0"/>
        <w:jc w:val="center"/>
        <w:rPr>
          <w:rFonts w:cs="Ali-A-Samik"/>
          <w:sz w:val="32"/>
          <w:szCs w:val="32"/>
          <w:rtl/>
          <w:lang w:bidi="ar-IQ"/>
        </w:rPr>
      </w:pPr>
      <w:r w:rsidRPr="00B20D14">
        <w:rPr>
          <w:rFonts w:cs="Ali-A-Samik" w:hint="cs"/>
          <w:sz w:val="32"/>
          <w:szCs w:val="32"/>
          <w:rtl/>
          <w:lang w:bidi="ar-IQ"/>
        </w:rPr>
        <w:t xml:space="preserve">الوجيز عن حياة الشيخ </w:t>
      </w:r>
      <w:r w:rsidR="00C57252" w:rsidRPr="00B20D14">
        <w:rPr>
          <w:rFonts w:cs="Ali-A-Samik" w:hint="cs"/>
          <w:sz w:val="32"/>
          <w:szCs w:val="32"/>
          <w:rtl/>
          <w:lang w:bidi="ar-IQ"/>
        </w:rPr>
        <w:t>محمد المكي الناصري</w:t>
      </w:r>
    </w:p>
    <w:p w:rsidR="00116D8A" w:rsidRPr="00B20D14" w:rsidRDefault="00C57252" w:rsidP="004414DC">
      <w:pPr>
        <w:spacing w:after="0"/>
        <w:jc w:val="both"/>
        <w:rPr>
          <w:rFonts w:cs="Ali-A-Sharif Bold"/>
          <w:sz w:val="32"/>
          <w:szCs w:val="32"/>
          <w:rtl/>
          <w:lang w:bidi="ar-IQ"/>
        </w:rPr>
      </w:pPr>
      <w:r w:rsidRPr="00B20D14">
        <w:rPr>
          <w:rFonts w:cs="Ali-A-Samik" w:hint="cs"/>
          <w:sz w:val="32"/>
          <w:szCs w:val="32"/>
          <w:rtl/>
          <w:lang w:bidi="ar-IQ"/>
        </w:rPr>
        <w:t xml:space="preserve"> </w:t>
      </w:r>
      <w:r w:rsidR="003C1C10" w:rsidRPr="00B20D14">
        <w:rPr>
          <w:rFonts w:cs="Ali-A-Sharif Bold" w:hint="cs"/>
          <w:sz w:val="32"/>
          <w:szCs w:val="32"/>
          <w:rtl/>
          <w:lang w:bidi="ar-IQ"/>
        </w:rPr>
        <w:t xml:space="preserve">    </w:t>
      </w:r>
      <w:r w:rsidRPr="00B20D14">
        <w:rPr>
          <w:rFonts w:cs="Ali-A-Sharif Bold" w:hint="cs"/>
          <w:sz w:val="32"/>
          <w:szCs w:val="32"/>
          <w:rtl/>
          <w:lang w:bidi="ar-IQ"/>
        </w:rPr>
        <w:t>الشيخ محمد المكي بن محمد اليمني بن سعيد الناصري (من بني ناصر المعروفين بالنسب الجعفري الزينبي من آل البيت والمشهورين في تاريخ المغرب بالعلم والصلاح) ولد في رباط الفتح بتاريخ 14شوال عام 1324هـ</w:t>
      </w:r>
      <w:r w:rsidR="006E27E1" w:rsidRPr="00B20D14">
        <w:rPr>
          <w:rFonts w:cs="Ali-A-Sharif Bold" w:hint="cs"/>
          <w:sz w:val="32"/>
          <w:szCs w:val="32"/>
          <w:rtl/>
          <w:lang w:bidi="ar-IQ"/>
        </w:rPr>
        <w:t xml:space="preserve"> 1906م</w:t>
      </w:r>
      <w:r w:rsidRPr="00B20D14">
        <w:rPr>
          <w:rFonts w:cs="Ali-A-Sharif Bold" w:hint="cs"/>
          <w:sz w:val="32"/>
          <w:szCs w:val="32"/>
          <w:rtl/>
          <w:lang w:bidi="ar-IQ"/>
        </w:rPr>
        <w:t>، وأنهى تعليمه الابتدائي عام 1336هـ، وأنهى مرحلتين الثانوية والمتوسطة عام 1342هـ، وأنهى المرح</w:t>
      </w:r>
      <w:r w:rsidR="008302A1">
        <w:rPr>
          <w:rFonts w:cs="Ali-A-Sharif Bold" w:hint="cs"/>
          <w:sz w:val="32"/>
          <w:szCs w:val="32"/>
          <w:rtl/>
          <w:lang w:bidi="ar-IQ"/>
        </w:rPr>
        <w:t>لة الجامعية عام 1350هـ. ويدل على</w:t>
      </w:r>
      <w:r w:rsidRPr="00B20D14">
        <w:rPr>
          <w:rFonts w:cs="Ali-A-Sharif Bold" w:hint="cs"/>
          <w:sz w:val="32"/>
          <w:szCs w:val="32"/>
          <w:rtl/>
          <w:lang w:bidi="ar-IQ"/>
        </w:rPr>
        <w:t xml:space="preserve"> تعدد مشارب ثقافته وموسوعيتها، دراسته الواسعة للثقافة الاسلامية والعربية وتخصصه فيها،</w:t>
      </w:r>
      <w:r w:rsidR="003C1C10" w:rsidRPr="00B20D14">
        <w:rPr>
          <w:rFonts w:cs="Ali-A-Sharif Bold" w:hint="cs"/>
          <w:sz w:val="32"/>
          <w:szCs w:val="32"/>
          <w:rtl/>
          <w:lang w:bidi="ar-IQ"/>
        </w:rPr>
        <w:t xml:space="preserve"> درس فروع الفلسفة والاجتماع بكلية الآداب بجامعة القاهرة وعلوم التربية بكلية الآداب بجامعة باريس، ومادة القانون الدستوري، والقانون الدولي بكلية الحقوق بجامعة جنيف.</w:t>
      </w:r>
    </w:p>
    <w:p w:rsidR="003C1C10" w:rsidRPr="00B20D14" w:rsidRDefault="003C1C10" w:rsidP="004414DC">
      <w:pPr>
        <w:spacing w:after="0"/>
        <w:jc w:val="both"/>
        <w:rPr>
          <w:rFonts w:cs="Ali-A-Sharif Bold"/>
          <w:sz w:val="32"/>
          <w:szCs w:val="32"/>
          <w:rtl/>
          <w:lang w:bidi="ar-IQ"/>
        </w:rPr>
      </w:pPr>
      <w:r w:rsidRPr="00B20D14">
        <w:rPr>
          <w:rFonts w:cs="Ali-A-Sharif Bold" w:hint="cs"/>
          <w:sz w:val="32"/>
          <w:szCs w:val="32"/>
          <w:rtl/>
          <w:lang w:bidi="ar-IQ"/>
        </w:rPr>
        <w:t xml:space="preserve"> ومن شيوخه وأساتذته بالمغرب: الشيخ أبو شعيب الدكالي والمدني بن الحسني والحاج محمد الناصري، وأخذ بالمشرق عن مصطفى عبدالرزاق ومنصور فهمي وطه حسين واحمد أمين وغيرهم.</w:t>
      </w:r>
    </w:p>
    <w:p w:rsidR="003C1C10" w:rsidRPr="00B20D14" w:rsidRDefault="003C1C10" w:rsidP="00661DA9">
      <w:pPr>
        <w:spacing w:after="0"/>
        <w:jc w:val="both"/>
        <w:rPr>
          <w:rFonts w:cs="Ali-A-Sharif Bold"/>
          <w:sz w:val="32"/>
          <w:szCs w:val="32"/>
          <w:rtl/>
          <w:lang w:bidi="ar-IQ"/>
        </w:rPr>
      </w:pPr>
      <w:r w:rsidRPr="00B20D14">
        <w:rPr>
          <w:rFonts w:cs="Ali-A-Sharif Bold" w:hint="cs"/>
          <w:sz w:val="32"/>
          <w:szCs w:val="32"/>
          <w:rtl/>
          <w:lang w:bidi="ar-IQ"/>
        </w:rPr>
        <w:t xml:space="preserve"> </w:t>
      </w:r>
      <w:r w:rsidR="000D2B52">
        <w:rPr>
          <w:rFonts w:cs="Ali-A-Sharif Bold" w:hint="cs"/>
          <w:sz w:val="32"/>
          <w:szCs w:val="32"/>
          <w:rtl/>
          <w:lang w:bidi="ar-IQ"/>
        </w:rPr>
        <w:t xml:space="preserve">  </w:t>
      </w:r>
      <w:r w:rsidRPr="00B20D14">
        <w:rPr>
          <w:rFonts w:cs="Ali-A-Sharif Bold" w:hint="cs"/>
          <w:sz w:val="32"/>
          <w:szCs w:val="32"/>
          <w:rtl/>
          <w:lang w:bidi="ar-IQ"/>
        </w:rPr>
        <w:t>حياة الشيخ محمد الناصري حافلة بإسهاماته الوطنية ونشاطاته الثقافية المختلفة، أسس عدة صحف باللغة الاسبانية والفرنسية والعربية، وللتمكن من القيام بالطبع والنشر من غير وصاية، أسس مطبعة عربية إفرنجية خاصة تحت اسم (مطبعة الوحدة المغربية) عام 1367هـ بطنجة</w:t>
      </w:r>
      <w:r w:rsidR="00205CAC" w:rsidRPr="00B20D14">
        <w:rPr>
          <w:rFonts w:cs="Ali-A-Sharif Bold" w:hint="cs"/>
          <w:sz w:val="32"/>
          <w:szCs w:val="32"/>
          <w:rtl/>
          <w:lang w:bidi="ar-IQ"/>
        </w:rPr>
        <w:t>، كما أسس (دار الشعب) بالرباط عام 1380هـ ولهذه المطابع فضل كبير في طبع عدة كتب مدرسية ومؤلفات دينية ووطنية وتاريخية،</w:t>
      </w:r>
      <w:r w:rsidR="008302A1">
        <w:rPr>
          <w:rFonts w:cs="Ali-A-Sharif Bold" w:hint="cs"/>
          <w:sz w:val="32"/>
          <w:szCs w:val="32"/>
          <w:rtl/>
          <w:lang w:bidi="ar-IQ"/>
        </w:rPr>
        <w:t xml:space="preserve"> كما كان للناصري نشاط سياسي وثقا</w:t>
      </w:r>
      <w:r w:rsidR="00205CAC" w:rsidRPr="00B20D14">
        <w:rPr>
          <w:rFonts w:cs="Ali-A-Sharif Bold" w:hint="cs"/>
          <w:sz w:val="32"/>
          <w:szCs w:val="32"/>
          <w:rtl/>
          <w:lang w:bidi="ar-IQ"/>
        </w:rPr>
        <w:t>في واسع قام به خارج الوطن من خلال مشاركته في المؤتمرات التي دعي اليها والرحلات الطويلة التي قام بها الى مختلف دول العالم، وعمل كعضو مؤسس في العديد من المجالس والهيئات، وتقلد عدة مناصب سامية، له عدة مؤلفات قيمة نذكر منها: التيسير في أحاديث التفسير</w:t>
      </w:r>
      <w:r w:rsidR="00292E52" w:rsidRPr="00B20D14">
        <w:rPr>
          <w:rFonts w:cs="Ali-A-Sharif Bold" w:hint="cs"/>
          <w:sz w:val="32"/>
          <w:szCs w:val="32"/>
          <w:rtl/>
          <w:lang w:bidi="ar-IQ"/>
        </w:rPr>
        <w:t xml:space="preserve">، وهو في الأصل </w:t>
      </w:r>
      <w:r w:rsidR="008302A1">
        <w:rPr>
          <w:rFonts w:cs="Ali-A-Sharif Bold" w:hint="cs"/>
          <w:sz w:val="32"/>
          <w:szCs w:val="32"/>
          <w:rtl/>
          <w:lang w:bidi="ar-IQ"/>
        </w:rPr>
        <w:t xml:space="preserve">تفسير </w:t>
      </w:r>
      <w:r w:rsidR="00292E52" w:rsidRPr="00B20D14">
        <w:rPr>
          <w:rFonts w:cs="Ali-A-Sharif Bold" w:hint="cs"/>
          <w:sz w:val="32"/>
          <w:szCs w:val="32"/>
          <w:rtl/>
          <w:lang w:bidi="ar-IQ"/>
        </w:rPr>
        <w:t xml:space="preserve">بثه الشيخ عن طريق إذاعة المملكة المغربية، ثم </w:t>
      </w:r>
      <w:r w:rsidR="008302A1">
        <w:rPr>
          <w:rFonts w:cs="Ali-A-Sharif Bold" w:hint="cs"/>
          <w:sz w:val="32"/>
          <w:szCs w:val="32"/>
          <w:rtl/>
          <w:lang w:bidi="ar-IQ"/>
        </w:rPr>
        <w:t>جمعه و</w:t>
      </w:r>
      <w:r w:rsidR="00292E52" w:rsidRPr="00B20D14">
        <w:rPr>
          <w:rFonts w:cs="Ali-A-Sharif Bold" w:hint="cs"/>
          <w:sz w:val="32"/>
          <w:szCs w:val="32"/>
          <w:rtl/>
          <w:lang w:bidi="ar-IQ"/>
        </w:rPr>
        <w:t>ضمه في كتاب مستقل وطبع في دار الغرب الاسلامي في ست مجلدات، و</w:t>
      </w:r>
      <w:r w:rsidR="00292E52" w:rsidRPr="00B20D14">
        <w:rPr>
          <w:rFonts w:cs="Ali-A-Sharif Bold"/>
          <w:sz w:val="32"/>
          <w:szCs w:val="32"/>
          <w:rtl/>
          <w:lang w:bidi="ar-IQ"/>
        </w:rPr>
        <w:t xml:space="preserve"> </w:t>
      </w:r>
      <w:r w:rsidR="008302A1">
        <w:rPr>
          <w:rFonts w:cs="Ali-A-Sharif Bold" w:hint="cs"/>
          <w:sz w:val="32"/>
          <w:szCs w:val="32"/>
          <w:rtl/>
          <w:lang w:bidi="ar-IQ"/>
        </w:rPr>
        <w:t>(</w:t>
      </w:r>
      <w:r w:rsidR="00292E52" w:rsidRPr="00B20D14">
        <w:rPr>
          <w:rFonts w:cs="Ali-A-Sharif Bold"/>
          <w:sz w:val="32"/>
          <w:szCs w:val="32"/>
          <w:rtl/>
          <w:lang w:bidi="ar-IQ"/>
        </w:rPr>
        <w:t>إظهار الحقيقة وعلاج الخليقة</w:t>
      </w:r>
      <w:r w:rsidR="008302A1">
        <w:rPr>
          <w:rFonts w:cs="Ali-A-Sharif Bold" w:hint="cs"/>
          <w:sz w:val="32"/>
          <w:szCs w:val="32"/>
          <w:rtl/>
          <w:lang w:bidi="ar-IQ"/>
        </w:rPr>
        <w:t>)</w:t>
      </w:r>
      <w:r w:rsidR="00292E52" w:rsidRPr="00B20D14">
        <w:rPr>
          <w:rFonts w:cs="Ali-A-Sharif Bold"/>
          <w:sz w:val="32"/>
          <w:szCs w:val="32"/>
          <w:rtl/>
          <w:lang w:bidi="ar-IQ"/>
        </w:rPr>
        <w:t>، وهي رسالة ضد الخرافات والبدع</w:t>
      </w:r>
      <w:r w:rsidR="00292E52" w:rsidRPr="00B20D14">
        <w:rPr>
          <w:rFonts w:cs="Ali-A-Sharif Bold" w:hint="cs"/>
          <w:sz w:val="32"/>
          <w:szCs w:val="32"/>
          <w:rtl/>
          <w:lang w:bidi="ar-IQ"/>
        </w:rPr>
        <w:t>، و</w:t>
      </w:r>
      <w:r w:rsidR="00292E52" w:rsidRPr="00B20D14">
        <w:rPr>
          <w:rFonts w:cs="Ali-A-Sharif Bold"/>
          <w:sz w:val="32"/>
          <w:szCs w:val="32"/>
          <w:rtl/>
          <w:lang w:bidi="ar-IQ"/>
        </w:rPr>
        <w:t xml:space="preserve"> </w:t>
      </w:r>
      <w:r w:rsidR="008302A1">
        <w:rPr>
          <w:rFonts w:cs="Ali-A-Sharif Bold" w:hint="cs"/>
          <w:sz w:val="32"/>
          <w:szCs w:val="32"/>
          <w:rtl/>
          <w:lang w:bidi="ar-IQ"/>
        </w:rPr>
        <w:t>(</w:t>
      </w:r>
      <w:r w:rsidR="00292E52" w:rsidRPr="00B20D14">
        <w:rPr>
          <w:rFonts w:cs="Ali-A-Sharif Bold"/>
          <w:sz w:val="32"/>
          <w:szCs w:val="32"/>
          <w:rtl/>
          <w:lang w:bidi="ar-IQ"/>
        </w:rPr>
        <w:t>حياة سقراط زعيم الفلاسفة وأبو الفلسفة القديمة</w:t>
      </w:r>
      <w:r w:rsidR="008302A1">
        <w:rPr>
          <w:rFonts w:cs="Ali-A-Sharif Bold" w:hint="cs"/>
          <w:sz w:val="32"/>
          <w:szCs w:val="32"/>
          <w:rtl/>
          <w:lang w:bidi="ar-IQ"/>
        </w:rPr>
        <w:t>)</w:t>
      </w:r>
      <w:r w:rsidR="00292E52" w:rsidRPr="00B20D14">
        <w:rPr>
          <w:rFonts w:cs="Ali-A-Sharif Bold" w:hint="cs"/>
          <w:sz w:val="32"/>
          <w:szCs w:val="32"/>
          <w:rtl/>
          <w:lang w:bidi="ar-IQ"/>
        </w:rPr>
        <w:t>،</w:t>
      </w:r>
      <w:r w:rsidR="00292E52" w:rsidRPr="00B20D14">
        <w:rPr>
          <w:rFonts w:cs="Ali-A-Sharif Bold"/>
          <w:sz w:val="32"/>
          <w:szCs w:val="32"/>
          <w:rtl/>
          <w:lang w:bidi="ar-IQ"/>
        </w:rPr>
        <w:t xml:space="preserve"> </w:t>
      </w:r>
      <w:r w:rsidR="008302A1">
        <w:rPr>
          <w:rFonts w:cs="Ali-A-Sharif Bold" w:hint="cs"/>
          <w:sz w:val="32"/>
          <w:szCs w:val="32"/>
          <w:rtl/>
          <w:lang w:bidi="ar-IQ"/>
        </w:rPr>
        <w:t>و (</w:t>
      </w:r>
      <w:r w:rsidR="00292E52" w:rsidRPr="00B20D14">
        <w:rPr>
          <w:rFonts w:cs="Ali-A-Sharif Bold"/>
          <w:sz w:val="32"/>
          <w:szCs w:val="32"/>
          <w:rtl/>
          <w:lang w:bidi="ar-IQ"/>
        </w:rPr>
        <w:t>حرب صليبية في مراكش</w:t>
      </w:r>
      <w:r w:rsidR="008302A1">
        <w:rPr>
          <w:rFonts w:cs="Ali-A-Sharif Bold" w:hint="cs"/>
          <w:sz w:val="32"/>
          <w:szCs w:val="32"/>
          <w:rtl/>
          <w:lang w:bidi="ar-IQ"/>
        </w:rPr>
        <w:t>)</w:t>
      </w:r>
      <w:r w:rsidR="00292E52" w:rsidRPr="00B20D14">
        <w:rPr>
          <w:rFonts w:cs="Ali-A-Sharif Bold"/>
          <w:sz w:val="32"/>
          <w:szCs w:val="32"/>
          <w:rtl/>
          <w:lang w:bidi="ar-IQ"/>
        </w:rPr>
        <w:t xml:space="preserve">، </w:t>
      </w:r>
      <w:r w:rsidR="008302A1">
        <w:rPr>
          <w:rFonts w:cs="Ali-A-Sharif Bold" w:hint="cs"/>
          <w:sz w:val="32"/>
          <w:szCs w:val="32"/>
          <w:rtl/>
          <w:lang w:bidi="ar-IQ"/>
        </w:rPr>
        <w:t>و (</w:t>
      </w:r>
      <w:r w:rsidR="00292E52" w:rsidRPr="00B20D14">
        <w:rPr>
          <w:rFonts w:cs="Ali-A-Sharif Bold"/>
          <w:sz w:val="32"/>
          <w:szCs w:val="32"/>
          <w:rtl/>
          <w:lang w:bidi="ar-IQ"/>
        </w:rPr>
        <w:t>فرنسا وسياستها البربرية في المغرب الأقصى</w:t>
      </w:r>
      <w:r w:rsidR="008302A1">
        <w:rPr>
          <w:rFonts w:cs="Ali-A-Sharif Bold" w:hint="cs"/>
          <w:sz w:val="32"/>
          <w:szCs w:val="32"/>
          <w:rtl/>
          <w:lang w:bidi="ar-IQ"/>
        </w:rPr>
        <w:t>)</w:t>
      </w:r>
      <w:r w:rsidR="00292E52" w:rsidRPr="00B20D14">
        <w:rPr>
          <w:rFonts w:cs="Ali-A-Sharif Bold" w:hint="cs"/>
          <w:sz w:val="32"/>
          <w:szCs w:val="32"/>
          <w:rtl/>
          <w:lang w:bidi="ar-IQ"/>
        </w:rPr>
        <w:t xml:space="preserve">، و </w:t>
      </w:r>
      <w:r w:rsidR="008302A1">
        <w:rPr>
          <w:rFonts w:cs="Ali-A-Sharif Bold" w:hint="cs"/>
          <w:sz w:val="32"/>
          <w:szCs w:val="32"/>
          <w:rtl/>
          <w:lang w:bidi="ar-IQ"/>
        </w:rPr>
        <w:t>(</w:t>
      </w:r>
      <w:r w:rsidR="008302A1">
        <w:rPr>
          <w:rFonts w:cs="Ali-A-Sharif Bold"/>
          <w:sz w:val="32"/>
          <w:szCs w:val="32"/>
          <w:rtl/>
          <w:lang w:bidi="ar-IQ"/>
        </w:rPr>
        <w:t>وصايا دينية من ملوك الدولة</w:t>
      </w:r>
      <w:r w:rsidR="008302A1">
        <w:rPr>
          <w:rFonts w:cs="Ali-A-Sharif Bold" w:hint="cs"/>
          <w:sz w:val="32"/>
          <w:szCs w:val="32"/>
          <w:rtl/>
          <w:lang w:bidi="ar-IQ"/>
        </w:rPr>
        <w:t>)</w:t>
      </w:r>
      <w:r w:rsidR="00292E52" w:rsidRPr="00B20D14">
        <w:rPr>
          <w:rFonts w:cs="Ali-A-Sharif Bold" w:hint="cs"/>
          <w:sz w:val="32"/>
          <w:szCs w:val="32"/>
          <w:rtl/>
          <w:lang w:bidi="ar-IQ"/>
        </w:rPr>
        <w:t>،</w:t>
      </w:r>
      <w:r w:rsidR="008302A1">
        <w:rPr>
          <w:rFonts w:cs="Ali-A-Sharif Bold"/>
          <w:sz w:val="32"/>
          <w:szCs w:val="32"/>
          <w:rtl/>
          <w:lang w:bidi="ar-IQ"/>
        </w:rPr>
        <w:t xml:space="preserve"> </w:t>
      </w:r>
      <w:r w:rsidR="008302A1">
        <w:rPr>
          <w:rFonts w:cs="Ali-A-Sharif Bold" w:hint="cs"/>
          <w:sz w:val="32"/>
          <w:szCs w:val="32"/>
          <w:rtl/>
          <w:lang w:bidi="ar-IQ"/>
        </w:rPr>
        <w:t>و(</w:t>
      </w:r>
      <w:r w:rsidR="008302A1">
        <w:rPr>
          <w:rFonts w:cs="Ali-A-Sharif Bold"/>
          <w:sz w:val="32"/>
          <w:szCs w:val="32"/>
          <w:rtl/>
          <w:lang w:bidi="ar-IQ"/>
        </w:rPr>
        <w:t>الأحبا</w:t>
      </w:r>
      <w:r w:rsidR="008302A1">
        <w:rPr>
          <w:rFonts w:cs="Ali-A-Sharif Bold" w:hint="cs"/>
          <w:sz w:val="32"/>
          <w:szCs w:val="32"/>
          <w:rtl/>
          <w:lang w:bidi="ar-IQ"/>
        </w:rPr>
        <w:t>ش</w:t>
      </w:r>
      <w:r w:rsidR="00292E52" w:rsidRPr="00B20D14">
        <w:rPr>
          <w:rFonts w:cs="Ali-A-Sharif Bold"/>
          <w:sz w:val="32"/>
          <w:szCs w:val="32"/>
          <w:rtl/>
          <w:lang w:bidi="ar-IQ"/>
        </w:rPr>
        <w:t xml:space="preserve"> الإسلامية في المملكة المغربية</w:t>
      </w:r>
      <w:r w:rsidR="008302A1">
        <w:rPr>
          <w:rFonts w:cs="Ali-A-Sharif Bold" w:hint="cs"/>
          <w:sz w:val="32"/>
          <w:szCs w:val="32"/>
          <w:rtl/>
          <w:lang w:bidi="ar-IQ"/>
        </w:rPr>
        <w:t>)</w:t>
      </w:r>
      <w:r w:rsidR="00292E52" w:rsidRPr="00B20D14">
        <w:rPr>
          <w:rFonts w:cs="Ali-A-Sharif Bold" w:hint="cs"/>
          <w:sz w:val="32"/>
          <w:szCs w:val="32"/>
          <w:rtl/>
          <w:lang w:bidi="ar-IQ"/>
        </w:rPr>
        <w:t>،</w:t>
      </w:r>
      <w:r w:rsidR="00292E52" w:rsidRPr="00B20D14">
        <w:rPr>
          <w:rFonts w:cs="Ali-A-Sharif Bold"/>
          <w:sz w:val="32"/>
          <w:szCs w:val="32"/>
          <w:rtl/>
          <w:lang w:bidi="ar-IQ"/>
        </w:rPr>
        <w:t xml:space="preserve"> </w:t>
      </w:r>
      <w:r w:rsidR="008302A1">
        <w:rPr>
          <w:rFonts w:cs="Ali-A-Sharif Bold" w:hint="cs"/>
          <w:sz w:val="32"/>
          <w:szCs w:val="32"/>
          <w:rtl/>
          <w:lang w:bidi="ar-IQ"/>
        </w:rPr>
        <w:t>(</w:t>
      </w:r>
      <w:r w:rsidR="00292E52" w:rsidRPr="00B20D14">
        <w:rPr>
          <w:rFonts w:cs="Ali-A-Sharif Bold"/>
          <w:sz w:val="32"/>
          <w:szCs w:val="32"/>
          <w:rtl/>
          <w:lang w:bidi="ar-IQ"/>
        </w:rPr>
        <w:t>موقف الأمة المغربية من الحماية الفرنسية</w:t>
      </w:r>
      <w:r w:rsidR="008302A1">
        <w:rPr>
          <w:rFonts w:cs="Ali-A-Sharif Bold" w:hint="cs"/>
          <w:sz w:val="32"/>
          <w:szCs w:val="32"/>
          <w:rtl/>
          <w:lang w:bidi="ar-IQ"/>
        </w:rPr>
        <w:t>)</w:t>
      </w:r>
      <w:r w:rsidR="00292E52" w:rsidRPr="00B20D14">
        <w:rPr>
          <w:rFonts w:cs="Ali-A-Sharif Bold"/>
          <w:sz w:val="32"/>
          <w:szCs w:val="32"/>
          <w:rtl/>
          <w:lang w:bidi="ar-IQ"/>
        </w:rPr>
        <w:t xml:space="preserve">، </w:t>
      </w:r>
      <w:r w:rsidR="008302A1">
        <w:rPr>
          <w:rFonts w:cs="Ali-A-Sharif Bold" w:hint="cs"/>
          <w:sz w:val="32"/>
          <w:szCs w:val="32"/>
          <w:rtl/>
          <w:lang w:bidi="ar-IQ"/>
        </w:rPr>
        <w:t>و(</w:t>
      </w:r>
      <w:r w:rsidR="00292E52" w:rsidRPr="00B20D14">
        <w:rPr>
          <w:rFonts w:cs="Ali-A-Sharif Bold"/>
          <w:sz w:val="32"/>
          <w:szCs w:val="32"/>
          <w:rtl/>
          <w:lang w:bidi="ar-IQ"/>
        </w:rPr>
        <w:t>مطالب الشعب المغربي</w:t>
      </w:r>
      <w:r w:rsidR="008302A1">
        <w:rPr>
          <w:rFonts w:cs="Ali-A-Sharif Bold" w:hint="cs"/>
          <w:sz w:val="32"/>
          <w:szCs w:val="32"/>
          <w:rtl/>
          <w:lang w:bidi="ar-IQ"/>
        </w:rPr>
        <w:t>)</w:t>
      </w:r>
      <w:r w:rsidR="00292E52" w:rsidRPr="00B20D14">
        <w:rPr>
          <w:rFonts w:cs="Ali-A-Sharif Bold"/>
          <w:sz w:val="32"/>
          <w:szCs w:val="32"/>
          <w:rtl/>
          <w:lang w:bidi="ar-IQ"/>
        </w:rPr>
        <w:t xml:space="preserve">. </w:t>
      </w:r>
      <w:r w:rsidR="00292E52" w:rsidRPr="00B20D14">
        <w:rPr>
          <w:rFonts w:cs="Ali-A-Sharif Bold" w:hint="cs"/>
          <w:sz w:val="32"/>
          <w:szCs w:val="32"/>
          <w:rtl/>
          <w:lang w:bidi="ar-IQ"/>
        </w:rPr>
        <w:t xml:space="preserve"> وغيرها من الكتب والمقالات الصحفية</w:t>
      </w:r>
      <w:r w:rsidR="00292E52" w:rsidRPr="00B20D14">
        <w:rPr>
          <w:rFonts w:cs="Ali-A-Sharif Bold"/>
          <w:sz w:val="32"/>
          <w:szCs w:val="32"/>
          <w:vertAlign w:val="superscript"/>
          <w:rtl/>
        </w:rPr>
        <w:footnoteReference w:id="1"/>
      </w:r>
      <w:r w:rsidR="00292E52" w:rsidRPr="00B20D14">
        <w:rPr>
          <w:rFonts w:cs="Ali-A-Sharif Bold" w:hint="cs"/>
          <w:sz w:val="32"/>
          <w:szCs w:val="32"/>
          <w:rtl/>
          <w:lang w:bidi="ar-IQ"/>
        </w:rPr>
        <w:t>.</w:t>
      </w:r>
    </w:p>
    <w:p w:rsidR="005F1A11" w:rsidRPr="00B20D14" w:rsidRDefault="005F1A11" w:rsidP="00B20D14">
      <w:pPr>
        <w:spacing w:after="0"/>
        <w:rPr>
          <w:rFonts w:cs="Ali-A-Samik"/>
          <w:sz w:val="32"/>
          <w:szCs w:val="32"/>
          <w:rtl/>
          <w:lang w:bidi="ar-IQ"/>
        </w:rPr>
      </w:pPr>
    </w:p>
    <w:p w:rsidR="00661DA9" w:rsidRPr="00B20D14" w:rsidRDefault="00661DA9" w:rsidP="00661DA9">
      <w:pPr>
        <w:spacing w:after="0"/>
        <w:jc w:val="center"/>
        <w:rPr>
          <w:rFonts w:cs="Ali-A-Samik"/>
          <w:sz w:val="32"/>
          <w:szCs w:val="32"/>
          <w:rtl/>
          <w:lang w:bidi="ar-IQ"/>
        </w:rPr>
      </w:pPr>
      <w:r w:rsidRPr="00B20D14">
        <w:rPr>
          <w:rFonts w:cs="Ali-A-Samik" w:hint="cs"/>
          <w:sz w:val="32"/>
          <w:szCs w:val="32"/>
          <w:rtl/>
          <w:lang w:bidi="ar-IQ"/>
        </w:rPr>
        <w:t>المطلب الأول</w:t>
      </w:r>
    </w:p>
    <w:p w:rsidR="00116D8A" w:rsidRPr="00B20D14" w:rsidRDefault="00116D8A" w:rsidP="00661DA9">
      <w:pPr>
        <w:spacing w:after="0"/>
        <w:jc w:val="center"/>
        <w:rPr>
          <w:rFonts w:cs="Ali-A-Samik"/>
          <w:sz w:val="32"/>
          <w:szCs w:val="32"/>
          <w:rtl/>
          <w:lang w:bidi="ar-IQ"/>
        </w:rPr>
      </w:pPr>
      <w:r w:rsidRPr="00B20D14">
        <w:rPr>
          <w:rFonts w:cs="Ali-A-Samik" w:hint="cs"/>
          <w:sz w:val="32"/>
          <w:szCs w:val="32"/>
          <w:rtl/>
          <w:lang w:bidi="ar-IQ"/>
        </w:rPr>
        <w:t>أهم مميزات تف</w:t>
      </w:r>
      <w:r w:rsidR="00B20D14">
        <w:rPr>
          <w:rFonts w:cs="Ali-A-Samik" w:hint="cs"/>
          <w:sz w:val="32"/>
          <w:szCs w:val="32"/>
          <w:rtl/>
          <w:lang w:bidi="ar-IQ"/>
        </w:rPr>
        <w:t>سير (التيسير في أحاديث التفسير)</w:t>
      </w:r>
    </w:p>
    <w:p w:rsidR="003F02C8" w:rsidRPr="00B20D14" w:rsidRDefault="003F02C8" w:rsidP="00B20D14">
      <w:pPr>
        <w:spacing w:after="0"/>
        <w:jc w:val="both"/>
        <w:rPr>
          <w:rFonts w:cs="Ali-A-Sharif Bold"/>
          <w:sz w:val="32"/>
          <w:szCs w:val="32"/>
          <w:rtl/>
          <w:lang w:bidi="ar-IQ"/>
        </w:rPr>
      </w:pPr>
      <w:r w:rsidRPr="00B20D14">
        <w:rPr>
          <w:rFonts w:cs="Ali-A-Sharif Bold" w:hint="cs"/>
          <w:sz w:val="32"/>
          <w:szCs w:val="32"/>
          <w:rtl/>
          <w:lang w:bidi="ar-IQ"/>
        </w:rPr>
        <w:t xml:space="preserve">   </w:t>
      </w:r>
      <w:r w:rsidR="00B20D14">
        <w:rPr>
          <w:rFonts w:cs="Ali-A-Sharif Bold" w:hint="cs"/>
          <w:sz w:val="32"/>
          <w:szCs w:val="32"/>
          <w:rtl/>
          <w:lang w:bidi="ar-IQ"/>
        </w:rPr>
        <w:t xml:space="preserve">كما هو المعلوم أن </w:t>
      </w:r>
      <w:r w:rsidRPr="00B20D14">
        <w:rPr>
          <w:rFonts w:cs="Ali-A-Sharif Bold" w:hint="cs"/>
          <w:sz w:val="32"/>
          <w:szCs w:val="32"/>
          <w:rtl/>
          <w:lang w:bidi="ar-IQ"/>
        </w:rPr>
        <w:t>هذا التفسير الرائع في الأصل حديث إذاعي، وبعد أن تم تسجيل هذه الأحاديث الإذاعية في تفسير القران الكريم، وبثها على أمواج الإذاعة الوطنية المغربية مرات عديدة، طبعت في سنة (1405هـ-1985م) في شكل تفسير مطبوع يضم ستة أجزاء، ويحمل عنوان (التيسير في أحاديث التفسير).</w:t>
      </w:r>
    </w:p>
    <w:p w:rsidR="003F02C8" w:rsidRPr="00B20D14" w:rsidRDefault="003F02C8" w:rsidP="003F02C8">
      <w:pPr>
        <w:spacing w:after="0"/>
        <w:jc w:val="both"/>
        <w:rPr>
          <w:rFonts w:cs="Ali-A-Sharif Bold"/>
          <w:sz w:val="32"/>
          <w:szCs w:val="32"/>
          <w:rtl/>
          <w:lang w:bidi="ar-IQ"/>
        </w:rPr>
      </w:pPr>
      <w:r w:rsidRPr="00B20D14">
        <w:rPr>
          <w:rFonts w:cs="Ali-A-Sharif Bold" w:hint="cs"/>
          <w:sz w:val="32"/>
          <w:szCs w:val="32"/>
          <w:rtl/>
          <w:lang w:bidi="ar-IQ"/>
        </w:rPr>
        <w:t xml:space="preserve"> ونستطيع أن نلخص أهم مميزات هذا التفسير في النقاط الآتية:</w:t>
      </w:r>
    </w:p>
    <w:p w:rsidR="006E27E1" w:rsidRPr="00B20D14" w:rsidRDefault="006E27E1" w:rsidP="003F02C8">
      <w:pPr>
        <w:spacing w:after="0"/>
        <w:jc w:val="both"/>
        <w:rPr>
          <w:rFonts w:cs="Ali-A-Sharif Bold"/>
          <w:sz w:val="32"/>
          <w:szCs w:val="32"/>
          <w:rtl/>
          <w:lang w:bidi="ar-IQ"/>
        </w:rPr>
      </w:pPr>
      <w:r w:rsidRPr="00B20D14">
        <w:rPr>
          <w:rFonts w:cs="Ali-A-Sharif Bold" w:hint="cs"/>
          <w:sz w:val="32"/>
          <w:szCs w:val="32"/>
          <w:rtl/>
          <w:lang w:bidi="ar-IQ"/>
        </w:rPr>
        <w:t xml:space="preserve"> قسم التفسير الى حلقات كل واحدة منها تشمل ربع حزب من القرآن، فيكون عدد حلقاته مئتان وأربعون حلقة.</w:t>
      </w:r>
    </w:p>
    <w:p w:rsidR="006E27E1" w:rsidRPr="00B20D14" w:rsidRDefault="006E27E1" w:rsidP="003F02C8">
      <w:pPr>
        <w:spacing w:after="0"/>
        <w:jc w:val="both"/>
        <w:rPr>
          <w:rFonts w:cs="Ali-A-Sharif Bold"/>
          <w:sz w:val="32"/>
          <w:szCs w:val="32"/>
          <w:rtl/>
          <w:lang w:bidi="ar-IQ"/>
        </w:rPr>
      </w:pPr>
      <w:r w:rsidRPr="00B20D14">
        <w:rPr>
          <w:rFonts w:cs="Ali-A-Sharif Bold" w:hint="cs"/>
          <w:sz w:val="32"/>
          <w:szCs w:val="32"/>
          <w:rtl/>
          <w:lang w:bidi="ar-IQ"/>
        </w:rPr>
        <w:t xml:space="preserve">      وضع تمهيد لكل حلقة يناسب المستمع للاذاعة ويفيده، في هذا التمهيد يتطرق المفسر لمضمون الربع أو موضوعه العام، ثم يعرض للسياق الذي ورد فيه وارتباطاته بما قبله من القرآن، مبرزاً أوجه التناسب بين الآي، فإذا تعلق الأمر ببداية السورة تكلم أيضاً عن تسميتها.</w:t>
      </w:r>
    </w:p>
    <w:p w:rsidR="003F02C8" w:rsidRPr="00B20D14" w:rsidRDefault="003F02C8" w:rsidP="003F02C8">
      <w:pPr>
        <w:spacing w:after="0"/>
        <w:jc w:val="both"/>
        <w:rPr>
          <w:rFonts w:cs="Ali-A-Sharif Bold"/>
          <w:sz w:val="32"/>
          <w:szCs w:val="32"/>
          <w:rtl/>
          <w:lang w:bidi="ar-IQ"/>
        </w:rPr>
      </w:pPr>
      <w:r w:rsidRPr="00B20D14">
        <w:rPr>
          <w:rFonts w:cs="Ali-A-Samik" w:hint="cs"/>
          <w:sz w:val="32"/>
          <w:szCs w:val="32"/>
          <w:rtl/>
          <w:lang w:bidi="ar-IQ"/>
        </w:rPr>
        <w:t>أولاً: تفسير إصلاحي:</w:t>
      </w:r>
      <w:r w:rsidRPr="00B20D14">
        <w:rPr>
          <w:rFonts w:cs="Ali-A-Sharif Bold" w:hint="cs"/>
          <w:sz w:val="32"/>
          <w:szCs w:val="32"/>
          <w:rtl/>
          <w:lang w:bidi="ar-IQ"/>
        </w:rPr>
        <w:t xml:space="preserve"> وإن القارئ والمطلع على (التيسير في أحاديث التفسير) والمتأمل في فقراته لايستطيع أن يتنكر لنفسه التربوي، ولما جاء فيه من أفكار توجيهية، تهدف الى إصلاح المجتمع</w:t>
      </w:r>
      <w:r w:rsidR="000C788B" w:rsidRPr="00B20D14">
        <w:rPr>
          <w:rFonts w:cs="Ali-A-Sharif Bold" w:hint="cs"/>
          <w:sz w:val="32"/>
          <w:szCs w:val="32"/>
          <w:rtl/>
          <w:lang w:bidi="ar-IQ"/>
        </w:rPr>
        <w:t xml:space="preserve"> الاسلامي وإعادة زرع القيم والمثل التي من أجلها أوحي الى خاتم النبيين وأشرف المرسلين سيدنا محمد</w:t>
      </w:r>
      <w:r w:rsidR="006E27E1" w:rsidRPr="00B20D14">
        <w:rPr>
          <w:rFonts w:cs="Ali-A-Sharif Bold" w:hint="cs"/>
          <w:sz w:val="32"/>
          <w:szCs w:val="32"/>
          <w:lang w:bidi="ar-IQ"/>
        </w:rPr>
        <w:sym w:font="Ali- Arabesque" w:char="F068"/>
      </w:r>
      <w:r w:rsidR="000C788B" w:rsidRPr="00B20D14">
        <w:rPr>
          <w:rFonts w:cs="Ali-A-Sharif Bold" w:hint="cs"/>
          <w:sz w:val="32"/>
          <w:szCs w:val="32"/>
          <w:rtl/>
          <w:lang w:bidi="ar-IQ"/>
        </w:rPr>
        <w:t>.</w:t>
      </w:r>
    </w:p>
    <w:p w:rsidR="000C788B" w:rsidRPr="00B20D14" w:rsidRDefault="000C788B" w:rsidP="003F02C8">
      <w:pPr>
        <w:spacing w:after="0"/>
        <w:jc w:val="both"/>
        <w:rPr>
          <w:rFonts w:cs="Ali-A-Sharif Bold"/>
          <w:sz w:val="32"/>
          <w:szCs w:val="32"/>
          <w:rtl/>
          <w:lang w:bidi="ar-IQ"/>
        </w:rPr>
      </w:pPr>
      <w:r w:rsidRPr="00B20D14">
        <w:rPr>
          <w:rFonts w:cs="Ali-A-Sharif Bold" w:hint="cs"/>
          <w:sz w:val="32"/>
          <w:szCs w:val="32"/>
          <w:rtl/>
          <w:lang w:bidi="ar-IQ"/>
        </w:rPr>
        <w:t xml:space="preserve"> </w:t>
      </w:r>
      <w:r w:rsidR="006E27E1" w:rsidRPr="00B20D14">
        <w:rPr>
          <w:rFonts w:cs="Ali-A-Sharif Bold" w:hint="cs"/>
          <w:sz w:val="32"/>
          <w:szCs w:val="32"/>
          <w:rtl/>
          <w:lang w:bidi="ar-IQ"/>
        </w:rPr>
        <w:t xml:space="preserve">     </w:t>
      </w:r>
      <w:r w:rsidRPr="00B20D14">
        <w:rPr>
          <w:rFonts w:cs="Ali-A-Sharif Bold" w:hint="cs"/>
          <w:sz w:val="32"/>
          <w:szCs w:val="32"/>
          <w:rtl/>
          <w:lang w:bidi="ar-IQ"/>
        </w:rPr>
        <w:t xml:space="preserve">وقد كشف الشيخ الناصري عن معالم اتجاهه الإصلاحي في التفسير بما سطره في مقدمة تفسيره (التيسير) حيث يقول: </w:t>
      </w:r>
      <w:r w:rsidR="00C617D4" w:rsidRPr="00B20D14">
        <w:rPr>
          <w:rFonts w:cs="Ali-A-Sharif Bold" w:hint="cs"/>
          <w:sz w:val="32"/>
          <w:szCs w:val="32"/>
          <w:rtl/>
          <w:lang w:bidi="ar-IQ"/>
        </w:rPr>
        <w:t>وكان من ذلك ما تطوعت به في العشرينات والثلاثينات من إلقاء دروس ومحاضرات في تفسير بعض السور وبعض الآيات، بمساجد الرباط ومساجد تطوان. ثم ما كرست له قسماً كبيراً من وقتي وجهدي في الأربعينات، من الإقبال على تفسير القرآن الكريم كل يوم بين العشائين، خلال سنتين متواليتين بالمسجد الأعظم بطنجة، وخلال سنة ثالثة بالمسجد المحمدي والمسجد العتيق بالدار البيضاء. وكانت هذه الدروس العامة التي احتككت فيها بالشعب المؤمن احتكاكاً يومياً مباشراً فرصة للتأكيد من جديد- إن كانت هناك حاجة الى التأكيد- بما يحدثه كتاب الله من تعبئة روحية، وتأثير عميق، وانقلاب سريع في نفوس المؤمنين والمؤمنات. فكتاب الله هو الذي أحيا من المسلمين الموات، وأعدهم للبذل والعطاء وعظيم التضحيات، ف</w:t>
      </w:r>
      <w:r w:rsidR="00803EA3" w:rsidRPr="00B20D14">
        <w:rPr>
          <w:rFonts w:cs="Ali-A-Sharif Bold" w:hint="cs"/>
          <w:sz w:val="32"/>
          <w:szCs w:val="32"/>
          <w:rtl/>
          <w:lang w:bidi="ar-IQ"/>
        </w:rPr>
        <w:t>ا</w:t>
      </w:r>
      <w:r w:rsidR="00C617D4" w:rsidRPr="00B20D14">
        <w:rPr>
          <w:rFonts w:cs="Ali-A-Sharif Bold" w:hint="cs"/>
          <w:sz w:val="32"/>
          <w:szCs w:val="32"/>
          <w:rtl/>
          <w:lang w:bidi="ar-IQ"/>
        </w:rPr>
        <w:t>نطلقوا</w:t>
      </w:r>
      <w:r w:rsidR="00803EA3" w:rsidRPr="00B20D14">
        <w:rPr>
          <w:rFonts w:cs="Ali-A-Sharif Bold" w:hint="cs"/>
          <w:sz w:val="32"/>
          <w:szCs w:val="32"/>
          <w:rtl/>
          <w:lang w:bidi="ar-IQ"/>
        </w:rPr>
        <w:t xml:space="preserve"> كالسيل الجارف، والجيش الزاحف، يدكون صروح الاستعمار، في مختلف الديار</w:t>
      </w:r>
      <w:r w:rsidR="00803EA3" w:rsidRPr="00B20D14">
        <w:rPr>
          <w:rStyle w:val="FootnoteReference"/>
          <w:rFonts w:cs="Ali-A-Sharif Bold"/>
          <w:sz w:val="32"/>
          <w:szCs w:val="32"/>
          <w:rtl/>
          <w:lang w:bidi="ar-IQ"/>
        </w:rPr>
        <w:footnoteReference w:id="2"/>
      </w:r>
      <w:r w:rsidR="00803EA3" w:rsidRPr="00B20D14">
        <w:rPr>
          <w:rFonts w:cs="Ali-A-Sharif Bold" w:hint="cs"/>
          <w:sz w:val="32"/>
          <w:szCs w:val="32"/>
          <w:rtl/>
          <w:lang w:bidi="ar-IQ"/>
        </w:rPr>
        <w:t>.</w:t>
      </w:r>
    </w:p>
    <w:p w:rsidR="00FA7FFC" w:rsidRPr="00B20D14" w:rsidRDefault="00C941D8" w:rsidP="00FA7FFC">
      <w:pPr>
        <w:shd w:val="clear" w:color="auto" w:fill="FFFFFF"/>
        <w:spacing w:after="0" w:line="240" w:lineRule="auto"/>
        <w:jc w:val="both"/>
        <w:rPr>
          <w:rFonts w:cs="Ali-A-Sharif Bold"/>
          <w:sz w:val="32"/>
          <w:szCs w:val="32"/>
          <w:rtl/>
          <w:lang w:bidi="ar-IQ"/>
        </w:rPr>
      </w:pPr>
      <w:r w:rsidRPr="00B20D14">
        <w:rPr>
          <w:rFonts w:cs="Ali-A-Samik" w:hint="cs"/>
          <w:sz w:val="32"/>
          <w:szCs w:val="32"/>
          <w:rtl/>
          <w:lang w:bidi="ar-IQ"/>
        </w:rPr>
        <w:lastRenderedPageBreak/>
        <w:t>ثانياً: تفسير دعوي:</w:t>
      </w:r>
      <w:r w:rsidR="00FA7FFC" w:rsidRPr="00B20D14">
        <w:rPr>
          <w:rFonts w:cs="Ali-A-Sharif Bold"/>
          <w:sz w:val="32"/>
          <w:szCs w:val="32"/>
          <w:rtl/>
          <w:lang w:bidi="ar-IQ"/>
        </w:rPr>
        <w:t xml:space="preserve"> حضور الطابع الدعوي والتربوي والهم الإصلاحي، بالانطلاق من التفسير لإصلاح النفوس وتهذيبها </w:t>
      </w:r>
      <w:r w:rsidR="001C08B3" w:rsidRPr="00B20D14">
        <w:rPr>
          <w:rFonts w:cs="Ali-A-Sharif Bold"/>
          <w:sz w:val="32"/>
          <w:szCs w:val="32"/>
          <w:rtl/>
          <w:lang w:bidi="ar-IQ"/>
        </w:rPr>
        <w:t>وتثقيف الشعب وإصلاح تدين العباد</w:t>
      </w:r>
      <w:r w:rsidR="001C08B3" w:rsidRPr="00B20D14">
        <w:rPr>
          <w:rFonts w:cs="Ali-A-Sharif Bold" w:hint="cs"/>
          <w:sz w:val="32"/>
          <w:szCs w:val="32"/>
          <w:rtl/>
          <w:lang w:bidi="ar-IQ"/>
        </w:rPr>
        <w:t>، وهذا التفسير كلمات مختصرة وضعتها بين أيدي هذه الأحاديث، قصد تعريف القراء الأعزاء بالظروف التي أوحت بها، والغاية المتوخاة منها، والطريقة المتبعة في إملائها، حتى يكونوا على بينة من أمرها، وعسى أن تكون هذه الأحاديث فاتحة عهد جديد، بصفتها أول تفسير إذاعي للمصحف الكريم</w:t>
      </w:r>
      <w:r w:rsidR="001C08B3" w:rsidRPr="00B20D14">
        <w:rPr>
          <w:rStyle w:val="FootnoteReference"/>
          <w:rFonts w:cs="Ali-A-Sharif Bold"/>
          <w:sz w:val="32"/>
          <w:szCs w:val="32"/>
          <w:rtl/>
          <w:lang w:bidi="ar-IQ"/>
        </w:rPr>
        <w:footnoteReference w:id="3"/>
      </w:r>
      <w:r w:rsidR="001C08B3" w:rsidRPr="00B20D14">
        <w:rPr>
          <w:rFonts w:cs="Ali-A-Sharif Bold" w:hint="cs"/>
          <w:sz w:val="32"/>
          <w:szCs w:val="32"/>
          <w:rtl/>
          <w:lang w:bidi="ar-IQ"/>
        </w:rPr>
        <w:t>.</w:t>
      </w:r>
    </w:p>
    <w:p w:rsidR="00FA7FFC" w:rsidRPr="00B20D14" w:rsidRDefault="00FA7FFC" w:rsidP="00FC6181">
      <w:pPr>
        <w:shd w:val="clear" w:color="auto" w:fill="FFFFFF"/>
        <w:spacing w:after="0" w:line="240" w:lineRule="auto"/>
        <w:jc w:val="both"/>
        <w:rPr>
          <w:rFonts w:cs="Ali-A-Sharif Bold"/>
          <w:sz w:val="32"/>
          <w:szCs w:val="32"/>
          <w:rtl/>
          <w:lang w:bidi="ar-IQ"/>
        </w:rPr>
      </w:pPr>
      <w:r w:rsidRPr="00B20D14">
        <w:rPr>
          <w:rFonts w:cs="Ali-A-Sharif Bold" w:hint="cs"/>
          <w:sz w:val="32"/>
          <w:szCs w:val="32"/>
          <w:rtl/>
          <w:lang w:bidi="ar-IQ"/>
        </w:rPr>
        <w:t xml:space="preserve">ثالثاً: </w:t>
      </w:r>
      <w:r w:rsidRPr="00B20D14">
        <w:rPr>
          <w:rFonts w:cs="Ali-A-Sharif Bold"/>
          <w:sz w:val="32"/>
          <w:szCs w:val="32"/>
          <w:rtl/>
          <w:lang w:bidi="ar-IQ"/>
        </w:rPr>
        <w:t>عدم الاستطراد في ذكر النظريات العلمية والقواعد التي تؤسس</w:t>
      </w:r>
      <w:r w:rsidRPr="00B20D14">
        <w:rPr>
          <w:rFonts w:cs="Ali-A-Sharif Bold" w:hint="cs"/>
          <w:sz w:val="32"/>
          <w:szCs w:val="32"/>
          <w:rtl/>
          <w:lang w:bidi="ar-IQ"/>
        </w:rPr>
        <w:t xml:space="preserve"> </w:t>
      </w:r>
      <w:r w:rsidRPr="00B20D14">
        <w:rPr>
          <w:rFonts w:cs="Ali-A-Sharif Bold"/>
          <w:sz w:val="32"/>
          <w:szCs w:val="32"/>
          <w:rtl/>
          <w:lang w:bidi="ar-IQ"/>
        </w:rPr>
        <w:t xml:space="preserve">لعلم من العلوم أو فن من الفنون، بما يخرج التفسير عن غرضه الأصلي، حتى تحولت بعض التفاسير إلى ميدان للسجال الفكري، </w:t>
      </w:r>
      <w:r w:rsidR="00FC6181" w:rsidRPr="00B20D14">
        <w:rPr>
          <w:rFonts w:cs="Ali-A-Sharif Bold" w:hint="cs"/>
          <w:sz w:val="32"/>
          <w:szCs w:val="32"/>
          <w:rtl/>
          <w:lang w:bidi="ar-IQ"/>
        </w:rPr>
        <w:t>كما يشير اليه في تفسيره حيث يقول:</w:t>
      </w:r>
      <w:r w:rsidR="001C08B3" w:rsidRPr="00B20D14">
        <w:rPr>
          <w:rFonts w:cs="Ali-A-Sharif Bold" w:hint="cs"/>
          <w:sz w:val="32"/>
          <w:szCs w:val="32"/>
          <w:rtl/>
          <w:lang w:bidi="ar-IQ"/>
        </w:rPr>
        <w:t xml:space="preserve"> وحتى لا يتشعب القول في هذه الأحاديث، ولا تخرج عن الغرض الذي من أجله وقع التفكير في إملائها لم أجعل منها معرضاً للمصطلحات العلمية، ولا مرجعاً للخلافات المذهبية، ولا معتركاً للجدل والفضول وكثرة القيل والقال، والتوسع الزائد عن الحاجة المؤدي الى الإملال، ولم أشحنها بذكر (القواعد العلمية) التي تضبط كل فروع الثقافة الاسلامية، ولم أشر إليها إلا لماماً وعند الضرورة</w:t>
      </w:r>
      <w:r w:rsidR="001C08B3" w:rsidRPr="00B20D14">
        <w:rPr>
          <w:rStyle w:val="FootnoteReference"/>
          <w:rFonts w:cs="Ali-A-Sharif Bold"/>
          <w:sz w:val="32"/>
          <w:szCs w:val="32"/>
          <w:rtl/>
          <w:lang w:bidi="ar-IQ"/>
        </w:rPr>
        <w:footnoteReference w:id="4"/>
      </w:r>
      <w:r w:rsidR="001C08B3" w:rsidRPr="00B20D14">
        <w:rPr>
          <w:rFonts w:cs="Ali-A-Sharif Bold" w:hint="cs"/>
          <w:sz w:val="32"/>
          <w:szCs w:val="32"/>
          <w:rtl/>
          <w:lang w:bidi="ar-IQ"/>
        </w:rPr>
        <w:t>.</w:t>
      </w:r>
    </w:p>
    <w:p w:rsidR="00FA7FFC" w:rsidRPr="00B20D14" w:rsidRDefault="00FA7FFC" w:rsidP="00FA7FFC">
      <w:pPr>
        <w:shd w:val="clear" w:color="auto" w:fill="FFFFFF"/>
        <w:spacing w:after="0" w:line="240" w:lineRule="auto"/>
        <w:jc w:val="both"/>
        <w:rPr>
          <w:rFonts w:cs="Ali-A-Sharif Bold"/>
          <w:sz w:val="32"/>
          <w:szCs w:val="32"/>
          <w:rtl/>
          <w:lang w:bidi="ar-IQ"/>
        </w:rPr>
      </w:pPr>
      <w:r w:rsidRPr="00B20D14">
        <w:rPr>
          <w:rFonts w:cs="Ali-A-Sharif Bold" w:hint="cs"/>
          <w:sz w:val="32"/>
          <w:szCs w:val="32"/>
          <w:rtl/>
          <w:lang w:bidi="ar-IQ"/>
        </w:rPr>
        <w:t>رابعاً:</w:t>
      </w:r>
      <w:r w:rsidR="006E27E1" w:rsidRPr="00B20D14">
        <w:rPr>
          <w:rFonts w:cs="Ali-A-Sharif Bold"/>
          <w:sz w:val="32"/>
          <w:szCs w:val="32"/>
          <w:rtl/>
          <w:lang w:bidi="ar-IQ"/>
        </w:rPr>
        <w:t xml:space="preserve"> الإيجاز وتجنب الإطناب</w:t>
      </w:r>
      <w:r w:rsidR="006E27E1" w:rsidRPr="00B20D14">
        <w:rPr>
          <w:rFonts w:cs="Ali-A-Sharif Bold" w:hint="cs"/>
          <w:sz w:val="32"/>
          <w:szCs w:val="32"/>
          <w:rtl/>
          <w:lang w:bidi="ar-IQ"/>
        </w:rPr>
        <w:t>: تجنب الآثار الواهية والأخبار الموضوعة التي حشيت بها كثير من كتب التفسير فأسدت علة العامة فهمهم لكتاب ربهم، وشوشت عليهم عقيدتهم وتصوراتهم، من ثم كان لزاماً على المفسر التحري</w:t>
      </w:r>
      <w:r w:rsidR="00EC7511" w:rsidRPr="00B20D14">
        <w:rPr>
          <w:rFonts w:cs="Ali-A-Sharif Bold" w:hint="cs"/>
          <w:sz w:val="32"/>
          <w:szCs w:val="32"/>
          <w:rtl/>
          <w:lang w:bidi="ar-IQ"/>
        </w:rPr>
        <w:t xml:space="preserve"> في صحة الروايات والالتزام في تفسير القرآن بالثابت الصحيح من المنقول والمأثور</w:t>
      </w:r>
      <w:r w:rsidR="00EC7511" w:rsidRPr="00B20D14">
        <w:rPr>
          <w:rStyle w:val="FootnoteReference"/>
          <w:rFonts w:cs="Ali-A-Sharif Bold"/>
          <w:sz w:val="32"/>
          <w:szCs w:val="32"/>
          <w:rtl/>
          <w:lang w:bidi="ar-IQ"/>
        </w:rPr>
        <w:footnoteReference w:id="5"/>
      </w:r>
      <w:r w:rsidR="00EC7511" w:rsidRPr="00B20D14">
        <w:rPr>
          <w:rFonts w:cs="Ali-A-Sharif Bold" w:hint="cs"/>
          <w:sz w:val="32"/>
          <w:szCs w:val="32"/>
          <w:rtl/>
          <w:lang w:bidi="ar-IQ"/>
        </w:rPr>
        <w:t>.</w:t>
      </w:r>
    </w:p>
    <w:p w:rsidR="009A3465" w:rsidRPr="00B20D14" w:rsidRDefault="00FA7FFC" w:rsidP="009A3465">
      <w:pPr>
        <w:shd w:val="clear" w:color="auto" w:fill="FFFFFF"/>
        <w:spacing w:after="0" w:line="240" w:lineRule="auto"/>
        <w:jc w:val="both"/>
        <w:rPr>
          <w:rFonts w:cs="Ali-A-Sharif Bold"/>
          <w:sz w:val="32"/>
          <w:szCs w:val="32"/>
          <w:rtl/>
          <w:lang w:bidi="ar-IQ"/>
        </w:rPr>
      </w:pPr>
      <w:r w:rsidRPr="00B20D14">
        <w:rPr>
          <w:rFonts w:cs="Ali-A-Sharif Bold" w:hint="cs"/>
          <w:sz w:val="32"/>
          <w:szCs w:val="32"/>
          <w:rtl/>
          <w:lang w:bidi="ar-IQ"/>
        </w:rPr>
        <w:t>خامساً:</w:t>
      </w:r>
      <w:r w:rsidRPr="00B20D14">
        <w:rPr>
          <w:rFonts w:cs="Ali-A-Sharif Bold"/>
          <w:sz w:val="32"/>
          <w:szCs w:val="32"/>
          <w:rtl/>
          <w:lang w:bidi="ar-IQ"/>
        </w:rPr>
        <w:t xml:space="preserve"> الاهتمام بالقضايا</w:t>
      </w:r>
      <w:r w:rsidR="009A3465" w:rsidRPr="00B20D14">
        <w:rPr>
          <w:rFonts w:cs="Ali-A-Sharif Bold"/>
          <w:sz w:val="32"/>
          <w:szCs w:val="32"/>
          <w:rtl/>
          <w:lang w:bidi="ar-IQ"/>
        </w:rPr>
        <w:t xml:space="preserve"> الواقعية، وبهموم الناس المعاشة</w:t>
      </w:r>
      <w:r w:rsidR="009A3465" w:rsidRPr="00B20D14">
        <w:rPr>
          <w:rFonts w:cs="Ali-A-Sharif Bold" w:hint="cs"/>
          <w:sz w:val="32"/>
          <w:szCs w:val="32"/>
          <w:rtl/>
          <w:lang w:bidi="ar-IQ"/>
        </w:rPr>
        <w:t>،</w:t>
      </w:r>
      <w:r w:rsidR="009A3465" w:rsidRPr="00B20D14">
        <w:rPr>
          <w:rFonts w:cs="Ali-A-Sharif Bold"/>
          <w:sz w:val="32"/>
          <w:szCs w:val="32"/>
          <w:rtl/>
          <w:lang w:bidi="ar-IQ"/>
        </w:rPr>
        <w:t xml:space="preserve"> فكان ذلك تفسيرا كاملا للقرآن على نمط جديد، سواء في اللغة في التبسيط أو التناول أو في الإيجاز</w:t>
      </w:r>
      <w:r w:rsidR="009A3465" w:rsidRPr="00B20D14">
        <w:rPr>
          <w:rFonts w:cs="Ali-A-Sharif Bold" w:hint="cs"/>
          <w:sz w:val="32"/>
          <w:szCs w:val="32"/>
          <w:rtl/>
          <w:lang w:bidi="ar-IQ"/>
        </w:rPr>
        <w:t xml:space="preserve">، </w:t>
      </w:r>
      <w:r w:rsidR="009A3465" w:rsidRPr="00B20D14">
        <w:rPr>
          <w:rFonts w:cs="Ali-A-Sharif Bold"/>
          <w:sz w:val="32"/>
          <w:szCs w:val="32"/>
          <w:rtl/>
          <w:lang w:bidi="ar-IQ"/>
        </w:rPr>
        <w:t>وتفسيره هو نهج جديد، فيه تقريب للقرآن من عامة المسلمين، وذلك بتبسيط العبارة ووضوحها، وتجنب وحشي الألفاظ وغريبها، ومحاشاة الحشو والضياع في الإطناب الممل، وعدم إقحام المصطلحات النحوية والبلاغية والأصولية الكلامية، وكل ما يستعصي فهمه على السواد الأعظم من مستمعيه.</w:t>
      </w:r>
    </w:p>
    <w:p w:rsidR="00FA7FFC" w:rsidRPr="00B20D14" w:rsidRDefault="009A3465" w:rsidP="00FA7FFC">
      <w:pPr>
        <w:shd w:val="clear" w:color="auto" w:fill="FFFFFF"/>
        <w:spacing w:after="0" w:line="240" w:lineRule="auto"/>
        <w:jc w:val="both"/>
        <w:rPr>
          <w:rFonts w:cs="Ali-A-Sharif Bold"/>
          <w:sz w:val="32"/>
          <w:szCs w:val="32"/>
          <w:rtl/>
          <w:lang w:bidi="ar-IQ"/>
        </w:rPr>
      </w:pPr>
      <w:r w:rsidRPr="00B20D14">
        <w:rPr>
          <w:rFonts w:cs="Ali-A-Sharif Bold" w:hint="cs"/>
          <w:sz w:val="32"/>
          <w:szCs w:val="32"/>
          <w:rtl/>
          <w:lang w:bidi="ar-IQ"/>
        </w:rPr>
        <w:t xml:space="preserve">   </w:t>
      </w:r>
      <w:r w:rsidR="00FA7FFC" w:rsidRPr="00B20D14">
        <w:rPr>
          <w:rFonts w:cs="Ali-A-Sharif Bold"/>
          <w:sz w:val="32"/>
          <w:szCs w:val="32"/>
          <w:rtl/>
          <w:lang w:bidi="ar-IQ"/>
        </w:rPr>
        <w:t>الوقوف عند النصوص دون إعمال للتأويل خصوصا في بعض النصوص التي لا مجال للرأي فيها</w:t>
      </w:r>
      <w:r w:rsidR="002B748D" w:rsidRPr="00B20D14">
        <w:rPr>
          <w:rStyle w:val="FootnoteReference"/>
          <w:rFonts w:cs="Ali-A-Sharif Bold"/>
          <w:sz w:val="32"/>
          <w:szCs w:val="32"/>
          <w:rtl/>
          <w:lang w:bidi="ar-IQ"/>
        </w:rPr>
        <w:footnoteReference w:id="6"/>
      </w:r>
      <w:r w:rsidR="00FA7FFC" w:rsidRPr="00B20D14">
        <w:rPr>
          <w:rFonts w:cs="Ali-A-Sharif Bold"/>
          <w:sz w:val="32"/>
          <w:szCs w:val="32"/>
          <w:rtl/>
          <w:lang w:bidi="ar-IQ"/>
        </w:rPr>
        <w:t>.</w:t>
      </w:r>
    </w:p>
    <w:p w:rsidR="007C593F" w:rsidRPr="00B20D14" w:rsidRDefault="00FA7FFC" w:rsidP="00FA7FFC">
      <w:pPr>
        <w:shd w:val="clear" w:color="auto" w:fill="FFFFFF"/>
        <w:spacing w:after="0" w:line="240" w:lineRule="auto"/>
        <w:jc w:val="both"/>
        <w:rPr>
          <w:rFonts w:cs="Ali-A-Sharif Bold"/>
          <w:sz w:val="32"/>
          <w:szCs w:val="32"/>
          <w:rtl/>
          <w:lang w:bidi="ar-IQ"/>
        </w:rPr>
      </w:pPr>
      <w:r w:rsidRPr="00B20D14">
        <w:rPr>
          <w:rFonts w:cs="Ali-A-Sharif Bold" w:hint="cs"/>
          <w:sz w:val="32"/>
          <w:szCs w:val="32"/>
          <w:rtl/>
          <w:lang w:bidi="ar-IQ"/>
        </w:rPr>
        <w:t>سادس</w:t>
      </w:r>
      <w:r w:rsidR="00C941D8" w:rsidRPr="00B20D14">
        <w:rPr>
          <w:rFonts w:cs="Ali-A-Sharif Bold" w:hint="cs"/>
          <w:sz w:val="32"/>
          <w:szCs w:val="32"/>
          <w:rtl/>
          <w:lang w:bidi="ar-IQ"/>
        </w:rPr>
        <w:t>اً: تفسير سهل مبسط:</w:t>
      </w:r>
      <w:r w:rsidRPr="00B20D14">
        <w:rPr>
          <w:rFonts w:cs="Ali-A-Sharif Bold"/>
          <w:sz w:val="32"/>
          <w:szCs w:val="32"/>
          <w:rtl/>
          <w:lang w:bidi="ar-IQ"/>
        </w:rPr>
        <w:t xml:space="preserve"> </w:t>
      </w:r>
      <w:r w:rsidR="00FC6181" w:rsidRPr="00B20D14">
        <w:rPr>
          <w:rFonts w:cs="Ali-A-Sharif Bold" w:hint="cs"/>
          <w:sz w:val="32"/>
          <w:szCs w:val="32"/>
          <w:rtl/>
          <w:lang w:bidi="ar-IQ"/>
        </w:rPr>
        <w:t xml:space="preserve">الشيخ </w:t>
      </w:r>
      <w:r w:rsidR="00BD4FDA" w:rsidRPr="00B20D14">
        <w:rPr>
          <w:rFonts w:cs="Ali-A-Sharif Bold" w:hint="cs"/>
          <w:sz w:val="32"/>
          <w:szCs w:val="32"/>
          <w:rtl/>
          <w:lang w:bidi="ar-IQ"/>
        </w:rPr>
        <w:t xml:space="preserve">محمد الناصري </w:t>
      </w:r>
      <w:r w:rsidR="00FC6181" w:rsidRPr="00B20D14">
        <w:rPr>
          <w:rFonts w:cs="Ali-A-Sharif Bold" w:hint="cs"/>
          <w:sz w:val="32"/>
          <w:szCs w:val="32"/>
          <w:rtl/>
          <w:lang w:bidi="ar-IQ"/>
        </w:rPr>
        <w:t xml:space="preserve">رحمه الله </w:t>
      </w:r>
      <w:r w:rsidRPr="00B20D14">
        <w:rPr>
          <w:rFonts w:cs="Ali-A-Sharif Bold"/>
          <w:sz w:val="32"/>
          <w:szCs w:val="32"/>
          <w:rtl/>
          <w:lang w:bidi="ar-IQ"/>
        </w:rPr>
        <w:t xml:space="preserve">لا يسلك بالمستمعين </w:t>
      </w:r>
      <w:r w:rsidR="00BD4FDA" w:rsidRPr="00B20D14">
        <w:rPr>
          <w:rFonts w:cs="Ali-A-Sharif Bold" w:hint="cs"/>
          <w:sz w:val="32"/>
          <w:szCs w:val="32"/>
          <w:rtl/>
          <w:lang w:bidi="ar-IQ"/>
        </w:rPr>
        <w:t xml:space="preserve">في تفسيره </w:t>
      </w:r>
      <w:r w:rsidRPr="00B20D14">
        <w:rPr>
          <w:rFonts w:cs="Ali-A-Sharif Bold"/>
          <w:sz w:val="32"/>
          <w:szCs w:val="32"/>
          <w:rtl/>
          <w:lang w:bidi="ar-IQ"/>
        </w:rPr>
        <w:t xml:space="preserve">دروب لغوية صعبة، وإنما يعتمد أسلوبا ميسرا في بيان معاني القرآن، </w:t>
      </w:r>
      <w:r w:rsidR="008302A1">
        <w:rPr>
          <w:rFonts w:cs="Ali-A-Sharif Bold" w:hint="cs"/>
          <w:sz w:val="32"/>
          <w:szCs w:val="32"/>
          <w:rtl/>
          <w:lang w:bidi="ar-IQ"/>
        </w:rPr>
        <w:t>كما قال في مقدمة تفسيره: أما الأ</w:t>
      </w:r>
      <w:r w:rsidR="007C593F" w:rsidRPr="00B20D14">
        <w:rPr>
          <w:rFonts w:cs="Ali-A-Sharif Bold" w:hint="cs"/>
          <w:sz w:val="32"/>
          <w:szCs w:val="32"/>
          <w:rtl/>
          <w:lang w:bidi="ar-IQ"/>
        </w:rPr>
        <w:t xml:space="preserve">سلوب الذي اخترته لإملاء هذه الأحاديث فهو أسلوب مبسط وسط يفهمه الأمي ويرتاح إليه المتعلم، بحيث لاينزل، حتى يبتذل عند الخاصة، ولا يعلو، حتى يصعب على العامة، بل هو بين بين، يتجافى عن استعمال الوحشي والدخيل والغريب، ويتفادى كل ما فيه تعقيد أو غموض، من بعيد أو قريب، ويتحدث الى أهل العصر بلغة </w:t>
      </w:r>
      <w:r w:rsidR="007C593F" w:rsidRPr="00B20D14">
        <w:rPr>
          <w:rFonts w:cs="Ali-A-Sharif Bold" w:hint="cs"/>
          <w:sz w:val="32"/>
          <w:szCs w:val="32"/>
          <w:rtl/>
          <w:lang w:bidi="ar-IQ"/>
        </w:rPr>
        <w:lastRenderedPageBreak/>
        <w:t>العصر، ويضع نفسه في جو المشاكل التي يتخبط فيها هذا العصر، وفي المستوى الثقافي للعصر</w:t>
      </w:r>
      <w:r w:rsidR="00FC6181" w:rsidRPr="00B20D14">
        <w:rPr>
          <w:rFonts w:cs="Ali-A-Sharif Bold" w:hint="cs"/>
          <w:sz w:val="32"/>
          <w:szCs w:val="32"/>
          <w:rtl/>
          <w:lang w:bidi="ar-IQ"/>
        </w:rPr>
        <w:t>، وهذا النوع المتميز بالسهولة واليسر من أساليب البيان، يتجاوب كل التجاوب مع توجيهات القرآن</w:t>
      </w:r>
      <w:r w:rsidR="007C593F" w:rsidRPr="00B20D14">
        <w:rPr>
          <w:rStyle w:val="FootnoteReference"/>
          <w:rFonts w:cs="Ali-A-Sharif Bold"/>
          <w:sz w:val="32"/>
          <w:szCs w:val="32"/>
          <w:rtl/>
          <w:lang w:bidi="ar-IQ"/>
        </w:rPr>
        <w:footnoteReference w:id="7"/>
      </w:r>
      <w:r w:rsidR="007C593F" w:rsidRPr="00B20D14">
        <w:rPr>
          <w:rFonts w:cs="Ali-A-Sharif Bold" w:hint="cs"/>
          <w:sz w:val="32"/>
          <w:szCs w:val="32"/>
          <w:rtl/>
          <w:lang w:bidi="ar-IQ"/>
        </w:rPr>
        <w:t>.</w:t>
      </w:r>
    </w:p>
    <w:p w:rsidR="008816FF" w:rsidRPr="00B20D14" w:rsidRDefault="00FA7FFC" w:rsidP="00FD4A36">
      <w:pPr>
        <w:shd w:val="clear" w:color="auto" w:fill="FFFFFF"/>
        <w:spacing w:after="0" w:line="240" w:lineRule="auto"/>
        <w:jc w:val="both"/>
        <w:rPr>
          <w:rFonts w:cs="Ali-A-Sharif Bold"/>
          <w:sz w:val="32"/>
          <w:szCs w:val="32"/>
          <w:rtl/>
          <w:lang w:bidi="ar-IQ"/>
        </w:rPr>
      </w:pPr>
      <w:r w:rsidRPr="00B20D14">
        <w:rPr>
          <w:rFonts w:cs="Ali-A-Sharif Bold" w:hint="cs"/>
          <w:sz w:val="32"/>
          <w:szCs w:val="32"/>
          <w:rtl/>
          <w:lang w:bidi="ar-IQ"/>
        </w:rPr>
        <w:t xml:space="preserve">  </w:t>
      </w:r>
      <w:r w:rsidRPr="00B20D14">
        <w:rPr>
          <w:rFonts w:cs="Ali-A-Sharif Bold"/>
          <w:sz w:val="32"/>
          <w:szCs w:val="32"/>
          <w:rtl/>
          <w:lang w:bidi="ar-IQ"/>
        </w:rPr>
        <w:t xml:space="preserve">وقد بنى </w:t>
      </w:r>
      <w:r w:rsidRPr="00B20D14">
        <w:rPr>
          <w:rFonts w:cs="Ali-A-Sharif Bold" w:hint="cs"/>
          <w:sz w:val="32"/>
          <w:szCs w:val="32"/>
          <w:rtl/>
          <w:lang w:bidi="ar-IQ"/>
        </w:rPr>
        <w:t xml:space="preserve">رحمه الله </w:t>
      </w:r>
      <w:r w:rsidRPr="00B20D14">
        <w:rPr>
          <w:rFonts w:cs="Ali-A-Sharif Bold"/>
          <w:sz w:val="32"/>
          <w:szCs w:val="32"/>
          <w:rtl/>
          <w:lang w:bidi="ar-IQ"/>
        </w:rPr>
        <w:t>تعالى صرحا شامخا من الحب للقرآن تتوارثه الأجيال بعد الأجيال، بذلك التفسير الذي ينساب مع نسمات الفجر فيبعث الروح نشطة مرفرفة بالسعادة كأنها لم تولد إلا ذلك الصباح، والذي ما يزال شامة رائعة تزين الإذاعة إلى اليوم.</w:t>
      </w:r>
    </w:p>
    <w:p w:rsidR="008816FF" w:rsidRPr="00B20D14" w:rsidRDefault="008816FF" w:rsidP="008816FF">
      <w:pPr>
        <w:spacing w:after="0"/>
        <w:jc w:val="center"/>
        <w:rPr>
          <w:rFonts w:cs="Ali-A-Samik"/>
          <w:sz w:val="32"/>
          <w:szCs w:val="32"/>
          <w:rtl/>
          <w:lang w:bidi="ar-IQ"/>
        </w:rPr>
      </w:pPr>
      <w:r w:rsidRPr="00B20D14">
        <w:rPr>
          <w:rFonts w:cs="Ali-A-Samik" w:hint="cs"/>
          <w:sz w:val="32"/>
          <w:szCs w:val="32"/>
          <w:rtl/>
          <w:lang w:bidi="ar-IQ"/>
        </w:rPr>
        <w:t>المطلب الثاني</w:t>
      </w:r>
    </w:p>
    <w:p w:rsidR="00116D8A" w:rsidRPr="00B20D14" w:rsidRDefault="00B20D14" w:rsidP="008816FF">
      <w:pPr>
        <w:spacing w:after="0"/>
        <w:jc w:val="center"/>
        <w:rPr>
          <w:rFonts w:cs="Ali-A-Samik"/>
          <w:sz w:val="32"/>
          <w:szCs w:val="32"/>
          <w:rtl/>
          <w:lang w:bidi="ar-IQ"/>
        </w:rPr>
      </w:pPr>
      <w:r>
        <w:rPr>
          <w:rFonts w:cs="Ali-A-Samik" w:hint="cs"/>
          <w:sz w:val="32"/>
          <w:szCs w:val="32"/>
          <w:rtl/>
          <w:lang w:bidi="ar-IQ"/>
        </w:rPr>
        <w:t>مفهوم الإ</w:t>
      </w:r>
      <w:r w:rsidR="008816FF" w:rsidRPr="00B20D14">
        <w:rPr>
          <w:rFonts w:cs="Ali-A-Samik" w:hint="cs"/>
          <w:sz w:val="32"/>
          <w:szCs w:val="32"/>
          <w:rtl/>
          <w:lang w:bidi="ar-IQ"/>
        </w:rPr>
        <w:t>صلاح لغة واصطلاحاً</w:t>
      </w:r>
    </w:p>
    <w:p w:rsidR="00F371E8" w:rsidRPr="00B20D14" w:rsidRDefault="009A3465" w:rsidP="00E359AC">
      <w:pPr>
        <w:spacing w:after="0"/>
        <w:jc w:val="both"/>
        <w:rPr>
          <w:rFonts w:cs="Ali-A-Sharif Bold"/>
          <w:sz w:val="32"/>
          <w:szCs w:val="32"/>
          <w:rtl/>
          <w:lang w:bidi="ar-IQ"/>
        </w:rPr>
      </w:pPr>
      <w:r w:rsidRPr="00B20D14">
        <w:rPr>
          <w:rFonts w:cs="Ali-A-Samik" w:hint="cs"/>
          <w:sz w:val="32"/>
          <w:szCs w:val="32"/>
          <w:rtl/>
          <w:lang w:bidi="ar-IQ"/>
        </w:rPr>
        <w:t xml:space="preserve"> الإصلاح لغة:</w:t>
      </w:r>
      <w:r w:rsidR="00F371E8" w:rsidRPr="00B20D14">
        <w:rPr>
          <w:rFonts w:cs="Ali-A-Sharif Bold" w:hint="cs"/>
          <w:sz w:val="32"/>
          <w:szCs w:val="32"/>
          <w:rtl/>
          <w:lang w:bidi="ar-IQ"/>
        </w:rPr>
        <w:t xml:space="preserve"> </w:t>
      </w:r>
      <w:r w:rsidR="00F371E8" w:rsidRPr="00B20D14">
        <w:rPr>
          <w:rFonts w:cs="Ali-A-Sharif Bold"/>
          <w:sz w:val="32"/>
          <w:szCs w:val="32"/>
          <w:rtl/>
          <w:lang w:bidi="ar-IQ"/>
        </w:rPr>
        <w:t xml:space="preserve">الصلاح: ضد الفساد، </w:t>
      </w:r>
      <w:r w:rsidR="0091178F" w:rsidRPr="00B20D14">
        <w:rPr>
          <w:rFonts w:cs="Ali-A-Sharif Bold" w:hint="cs"/>
          <w:sz w:val="32"/>
          <w:szCs w:val="32"/>
          <w:rtl/>
          <w:lang w:bidi="ar-IQ"/>
        </w:rPr>
        <w:t>كالصلوح، صلح، وصالح وصليح. وأصلحه ضد أفسده، والصلح، بالضم: السِلم، وأستصلح: نقيض استفسد</w:t>
      </w:r>
      <w:r w:rsidR="0091178F" w:rsidRPr="00B20D14">
        <w:rPr>
          <w:rStyle w:val="FootnoteReference"/>
          <w:rFonts w:cs="Ali-A-Sharif Bold"/>
          <w:sz w:val="32"/>
          <w:szCs w:val="32"/>
          <w:rtl/>
          <w:lang w:bidi="ar-IQ"/>
        </w:rPr>
        <w:footnoteReference w:id="8"/>
      </w:r>
      <w:r w:rsidR="0091178F" w:rsidRPr="00B20D14">
        <w:rPr>
          <w:rFonts w:cs="Ali-A-Sharif Bold" w:hint="cs"/>
          <w:sz w:val="32"/>
          <w:szCs w:val="32"/>
          <w:rtl/>
          <w:lang w:bidi="ar-IQ"/>
        </w:rPr>
        <w:t xml:space="preserve">. الصلح والفساد: </w:t>
      </w:r>
      <w:r w:rsidR="00F371E8" w:rsidRPr="00B20D14">
        <w:rPr>
          <w:rFonts w:cs="Ali-A-Sharif Bold"/>
          <w:sz w:val="32"/>
          <w:szCs w:val="32"/>
          <w:rtl/>
          <w:lang w:bidi="ar-IQ"/>
        </w:rPr>
        <w:t>وهما مختصان في أكثر الاستعمال بالأفعال، وقوبل في القرآن تارة بالفساد، وتارة بالسيئة. قال تعالى:</w:t>
      </w:r>
      <w:r w:rsidR="00E359AC" w:rsidRPr="00B20D14">
        <w:rPr>
          <w:rFonts w:cs="Ali-A-Sharif Bold" w:hint="cs"/>
          <w:sz w:val="32"/>
          <w:szCs w:val="32"/>
          <w:rtl/>
          <w:lang w:bidi="ar-IQ"/>
        </w:rPr>
        <w:t xml:space="preserve"> [ </w:t>
      </w:r>
      <w:r w:rsidR="00E359AC" w:rsidRPr="00B20D14">
        <w:rPr>
          <w:rFonts w:cs="Ali-A-Sharif Bold"/>
          <w:sz w:val="32"/>
          <w:szCs w:val="32"/>
          <w:rtl/>
          <w:lang w:bidi="ar-IQ"/>
        </w:rPr>
        <w:t>وَآَخَرُونَ اعْتَرَفُوا بِذُنُوبِهِمْ خَلَطُوا عَمَلًا صَالِحًا وَآَخَرَ سَيِّئًا</w:t>
      </w:r>
      <w:r w:rsidR="00E359AC" w:rsidRPr="00B20D14">
        <w:rPr>
          <w:rFonts w:cs="Ali-A-Sharif Bold" w:hint="cs"/>
          <w:sz w:val="32"/>
          <w:szCs w:val="32"/>
          <w:rtl/>
          <w:lang w:bidi="ar-IQ"/>
        </w:rPr>
        <w:t>...</w:t>
      </w:r>
      <w:r w:rsidR="00E359AC" w:rsidRPr="00B20D14">
        <w:rPr>
          <w:rFonts w:cs="Ali-A-Samik" w:hint="cs"/>
          <w:sz w:val="32"/>
          <w:szCs w:val="32"/>
          <w:rtl/>
          <w:lang w:bidi="ar-IQ"/>
        </w:rPr>
        <w:t>]</w:t>
      </w:r>
      <w:r w:rsidR="00E359AC" w:rsidRPr="00B20D14">
        <w:rPr>
          <w:rStyle w:val="FootnoteReference"/>
          <w:rFonts w:cs="Ali-A-Samik"/>
          <w:sz w:val="32"/>
          <w:szCs w:val="32"/>
          <w:rtl/>
          <w:lang w:bidi="ar-IQ"/>
        </w:rPr>
        <w:footnoteReference w:id="9"/>
      </w:r>
      <w:r w:rsidR="00F371E8" w:rsidRPr="00B20D14">
        <w:rPr>
          <w:rFonts w:cs="Ali-A-Sharif Bold"/>
          <w:sz w:val="32"/>
          <w:szCs w:val="32"/>
          <w:rtl/>
          <w:lang w:bidi="ar-IQ"/>
        </w:rPr>
        <w:t xml:space="preserve">، </w:t>
      </w:r>
      <w:r w:rsidR="00E359AC" w:rsidRPr="00B20D14">
        <w:rPr>
          <w:rFonts w:cs="Ali-A-Samik" w:hint="cs"/>
          <w:b/>
          <w:bCs/>
          <w:sz w:val="32"/>
          <w:szCs w:val="32"/>
          <w:rtl/>
          <w:lang w:bidi="ar-IQ"/>
        </w:rPr>
        <w:t>[</w:t>
      </w:r>
      <w:r w:rsidR="00E359AC" w:rsidRPr="00B20D14">
        <w:rPr>
          <w:rFonts w:cs="Ali-A-Sharif Bold"/>
          <w:sz w:val="32"/>
          <w:szCs w:val="32"/>
          <w:rtl/>
          <w:lang w:bidi="ar-IQ"/>
        </w:rPr>
        <w:t>وَلَا تُفْسِدُوا فِي الْأَرْضِ بَعْدَ إِصْلَاحِهَا</w:t>
      </w:r>
      <w:r w:rsidR="00BD4FDA" w:rsidRPr="00B20D14">
        <w:rPr>
          <w:rFonts w:cs="Ali-A-Sharif Bold" w:hint="cs"/>
          <w:sz w:val="32"/>
          <w:szCs w:val="32"/>
          <w:rtl/>
          <w:lang w:bidi="ar-IQ"/>
        </w:rPr>
        <w:t>...</w:t>
      </w:r>
      <w:r w:rsidR="00E359AC" w:rsidRPr="00B20D14">
        <w:rPr>
          <w:rFonts w:cs="Ali-A-Samik" w:hint="cs"/>
          <w:b/>
          <w:bCs/>
          <w:sz w:val="32"/>
          <w:szCs w:val="32"/>
          <w:rtl/>
          <w:lang w:bidi="ar-IQ"/>
        </w:rPr>
        <w:t>]</w:t>
      </w:r>
      <w:r w:rsidR="00E359AC" w:rsidRPr="00B20D14">
        <w:rPr>
          <w:rStyle w:val="FootnoteReference"/>
          <w:rFonts w:cs="Ali-A-Sharif Bold"/>
          <w:sz w:val="32"/>
          <w:szCs w:val="32"/>
          <w:rtl/>
          <w:lang w:bidi="ar-IQ"/>
        </w:rPr>
        <w:footnoteReference w:id="10"/>
      </w:r>
      <w:r w:rsidR="00F371E8" w:rsidRPr="00B20D14">
        <w:rPr>
          <w:rFonts w:cs="Ali-A-Sharif Bold"/>
          <w:sz w:val="32"/>
          <w:szCs w:val="32"/>
          <w:rtl/>
          <w:lang w:bidi="ar-IQ"/>
        </w:rPr>
        <w:t xml:space="preserve"> ، في مواضع كثيرة. </w:t>
      </w:r>
    </w:p>
    <w:p w:rsidR="00F371E8" w:rsidRPr="00B20D14" w:rsidRDefault="00F371E8" w:rsidP="00BA2D26">
      <w:pPr>
        <w:spacing w:after="0"/>
        <w:jc w:val="both"/>
        <w:rPr>
          <w:rFonts w:cs="Ali-A-Sharif Bold"/>
          <w:sz w:val="32"/>
          <w:szCs w:val="32"/>
          <w:rtl/>
          <w:lang w:bidi="ar-IQ"/>
        </w:rPr>
      </w:pPr>
      <w:r w:rsidRPr="00B20D14">
        <w:rPr>
          <w:rFonts w:cs="Ali-A-Sharif Bold" w:hint="cs"/>
          <w:sz w:val="32"/>
          <w:szCs w:val="32"/>
          <w:rtl/>
          <w:lang w:bidi="ar-IQ"/>
        </w:rPr>
        <w:t xml:space="preserve">   </w:t>
      </w:r>
      <w:r w:rsidRPr="00B20D14">
        <w:rPr>
          <w:rFonts w:cs="Ali-A-Sharif Bold"/>
          <w:sz w:val="32"/>
          <w:szCs w:val="32"/>
          <w:rtl/>
          <w:lang w:bidi="ar-IQ"/>
        </w:rPr>
        <w:t xml:space="preserve">والصلح يختص بإزالة النفار بين الناس، يقال منه: اصطلحوا وتصالحوا، قال: </w:t>
      </w:r>
      <w:r w:rsidR="00970403" w:rsidRPr="00B20D14">
        <w:rPr>
          <w:rFonts w:cs="Ali-A-Samik" w:hint="cs"/>
          <w:b/>
          <w:bCs/>
          <w:sz w:val="32"/>
          <w:szCs w:val="32"/>
          <w:rtl/>
          <w:lang w:bidi="ar-IQ"/>
        </w:rPr>
        <w:t>[</w:t>
      </w:r>
      <w:r w:rsidR="00970403" w:rsidRPr="00B20D14">
        <w:rPr>
          <w:rFonts w:cs="Ali-A-Samik" w:hint="cs"/>
          <w:sz w:val="32"/>
          <w:szCs w:val="32"/>
          <w:rtl/>
          <w:lang w:bidi="ar-IQ"/>
        </w:rPr>
        <w:t xml:space="preserve"> </w:t>
      </w:r>
      <w:r w:rsidR="00BD4FDA" w:rsidRPr="00B20D14">
        <w:rPr>
          <w:rFonts w:cs="Ali-A-Samik" w:hint="cs"/>
          <w:sz w:val="32"/>
          <w:szCs w:val="32"/>
          <w:rtl/>
          <w:lang w:bidi="ar-IQ"/>
        </w:rPr>
        <w:t>...</w:t>
      </w:r>
      <w:r w:rsidR="00970403" w:rsidRPr="00B20D14">
        <w:rPr>
          <w:rFonts w:ascii="Traditional Arabic" w:hAnsi="Traditional Arabic" w:cs="Traditional Arabic"/>
          <w:b/>
          <w:bCs/>
          <w:sz w:val="28"/>
          <w:szCs w:val="28"/>
          <w:rtl/>
        </w:rPr>
        <w:t>أَنْ يُصْلِحَا بَيْنَهُمَا صُلْحًا وَالصُّلْحُ خَيْرٌ</w:t>
      </w:r>
      <w:r w:rsidR="00BD4FDA" w:rsidRPr="00B20D14">
        <w:rPr>
          <w:rFonts w:ascii="Traditional Arabic" w:hAnsi="Traditional Arabic" w:cs="Traditional Arabic" w:hint="cs"/>
          <w:b/>
          <w:bCs/>
          <w:sz w:val="28"/>
          <w:szCs w:val="28"/>
          <w:rtl/>
        </w:rPr>
        <w:t>..</w:t>
      </w:r>
      <w:r w:rsidR="00970403" w:rsidRPr="00B20D14">
        <w:rPr>
          <w:rFonts w:cs="Ali-A-Samik" w:hint="cs"/>
          <w:b/>
          <w:bCs/>
          <w:sz w:val="32"/>
          <w:szCs w:val="32"/>
          <w:rtl/>
          <w:lang w:bidi="ar-IQ"/>
        </w:rPr>
        <w:t>]</w:t>
      </w:r>
      <w:r w:rsidR="00970403" w:rsidRPr="00B20D14">
        <w:rPr>
          <w:rStyle w:val="FootnoteReference"/>
          <w:rFonts w:cs="Ali-A-Samik"/>
          <w:sz w:val="32"/>
          <w:szCs w:val="32"/>
          <w:rtl/>
          <w:lang w:bidi="ar-IQ"/>
        </w:rPr>
        <w:footnoteReference w:id="11"/>
      </w:r>
      <w:r w:rsidR="00970403" w:rsidRPr="00B20D14">
        <w:rPr>
          <w:rFonts w:cs="Ali-A-Sharif Bold" w:hint="cs"/>
          <w:sz w:val="32"/>
          <w:szCs w:val="32"/>
          <w:rtl/>
          <w:lang w:bidi="ar-IQ"/>
        </w:rPr>
        <w:t xml:space="preserve">، </w:t>
      </w:r>
      <w:r w:rsidR="00970403" w:rsidRPr="00B20D14">
        <w:rPr>
          <w:rFonts w:cs="Ali-A-Samik" w:hint="cs"/>
          <w:b/>
          <w:bCs/>
          <w:sz w:val="32"/>
          <w:szCs w:val="32"/>
          <w:rtl/>
          <w:lang w:bidi="ar-IQ"/>
        </w:rPr>
        <w:t>[</w:t>
      </w:r>
      <w:r w:rsidR="00970403" w:rsidRPr="00B20D14">
        <w:rPr>
          <w:rFonts w:cs="Ali-A-Sharif Bold"/>
          <w:sz w:val="32"/>
          <w:szCs w:val="32"/>
          <w:rtl/>
          <w:lang w:bidi="ar-IQ"/>
        </w:rPr>
        <w:t>وَإِنْ طَائِفَتَانِ مِنَ الْمُؤْمِنِينَ اقْتَتَلُوا فَأَصْلِحُوا بَيْنَهُمَا</w:t>
      </w:r>
      <w:r w:rsidR="00BD4FDA" w:rsidRPr="00B20D14">
        <w:rPr>
          <w:rFonts w:cs="Ali-A-Samik" w:hint="cs"/>
          <w:b/>
          <w:bCs/>
          <w:sz w:val="32"/>
          <w:szCs w:val="32"/>
          <w:rtl/>
          <w:lang w:bidi="ar-IQ"/>
        </w:rPr>
        <w:t>...</w:t>
      </w:r>
      <w:r w:rsidR="00970403" w:rsidRPr="00B20D14">
        <w:rPr>
          <w:rFonts w:cs="Ali-A-Samik" w:hint="cs"/>
          <w:b/>
          <w:bCs/>
          <w:sz w:val="32"/>
          <w:szCs w:val="32"/>
          <w:rtl/>
          <w:lang w:bidi="ar-IQ"/>
        </w:rPr>
        <w:t>]</w:t>
      </w:r>
      <w:r w:rsidR="00970403" w:rsidRPr="00B20D14">
        <w:rPr>
          <w:rStyle w:val="FootnoteReference"/>
          <w:rFonts w:cs="Ali-A-Sharif Bold"/>
          <w:sz w:val="32"/>
          <w:szCs w:val="32"/>
          <w:rtl/>
          <w:lang w:bidi="ar-IQ"/>
        </w:rPr>
        <w:footnoteReference w:id="12"/>
      </w:r>
      <w:r w:rsidRPr="00B20D14">
        <w:rPr>
          <w:rFonts w:cs="Ali-A-Sharif Bold"/>
          <w:sz w:val="32"/>
          <w:szCs w:val="32"/>
          <w:rtl/>
          <w:lang w:bidi="ar-IQ"/>
        </w:rPr>
        <w:t xml:space="preserve">، </w:t>
      </w:r>
      <w:r w:rsidR="00970403" w:rsidRPr="00B20D14">
        <w:rPr>
          <w:rFonts w:cs="Ali-A-Samik" w:hint="cs"/>
          <w:b/>
          <w:bCs/>
          <w:sz w:val="32"/>
          <w:szCs w:val="32"/>
          <w:rtl/>
          <w:lang w:bidi="ar-IQ"/>
        </w:rPr>
        <w:t>[</w:t>
      </w:r>
      <w:r w:rsidR="00970403" w:rsidRPr="00B20D14">
        <w:rPr>
          <w:rFonts w:ascii="Traditional Arabic" w:hAnsi="Traditional Arabic" w:cs="Traditional Arabic" w:hint="cs"/>
          <w:b/>
          <w:bCs/>
          <w:sz w:val="28"/>
          <w:szCs w:val="28"/>
          <w:rtl/>
        </w:rPr>
        <w:t xml:space="preserve"> </w:t>
      </w:r>
      <w:r w:rsidR="00970403" w:rsidRPr="00B20D14">
        <w:rPr>
          <w:rFonts w:cs="Ali-A-Sharif Bold"/>
          <w:sz w:val="32"/>
          <w:szCs w:val="32"/>
          <w:rtl/>
          <w:lang w:bidi="ar-IQ"/>
        </w:rPr>
        <w:t>إِنَّمَا الْمُؤْمِنُونَ إِخْوَةٌ فَأَصْلِحُوا بَيْنَ أَخَوَيْكُمْ</w:t>
      </w:r>
      <w:r w:rsidR="00BD4FDA" w:rsidRPr="00B20D14">
        <w:rPr>
          <w:rFonts w:cs="Ali-A-Sharif Bold" w:hint="cs"/>
          <w:sz w:val="32"/>
          <w:szCs w:val="32"/>
          <w:rtl/>
          <w:lang w:bidi="ar-IQ"/>
        </w:rPr>
        <w:t>..</w:t>
      </w:r>
      <w:r w:rsidR="00BD4FDA" w:rsidRPr="00B20D14">
        <w:rPr>
          <w:rFonts w:cs="Ali-A-Samik" w:hint="cs"/>
          <w:b/>
          <w:bCs/>
          <w:sz w:val="32"/>
          <w:szCs w:val="32"/>
          <w:rtl/>
        </w:rPr>
        <w:t>.</w:t>
      </w:r>
      <w:r w:rsidR="00970403" w:rsidRPr="00B20D14">
        <w:rPr>
          <w:rFonts w:cs="Ali-A-Samik" w:hint="cs"/>
          <w:b/>
          <w:bCs/>
          <w:sz w:val="32"/>
          <w:szCs w:val="32"/>
          <w:rtl/>
          <w:lang w:bidi="ar-IQ"/>
        </w:rPr>
        <w:t>]</w:t>
      </w:r>
      <w:r w:rsidR="00970403" w:rsidRPr="00B20D14">
        <w:rPr>
          <w:rStyle w:val="FootnoteReference"/>
          <w:rFonts w:cs="Ali-A-Samik"/>
          <w:b/>
          <w:bCs/>
          <w:sz w:val="32"/>
          <w:szCs w:val="32"/>
          <w:rtl/>
          <w:lang w:bidi="ar-IQ"/>
        </w:rPr>
        <w:footnoteReference w:id="13"/>
      </w:r>
      <w:r w:rsidRPr="00B20D14">
        <w:rPr>
          <w:rFonts w:cs="Ali-A-Sharif Bold"/>
          <w:sz w:val="32"/>
          <w:szCs w:val="32"/>
          <w:rtl/>
          <w:lang w:bidi="ar-IQ"/>
        </w:rPr>
        <w:t xml:space="preserve">، وإصلاح الله تعالى الإنسان يكون تارة بخلقه إياه صالحا، وتارة بإزالة ما فيه من فساد بعد وجوده، وتارة يكون بالحكم له بالصلاح. </w:t>
      </w:r>
    </w:p>
    <w:p w:rsidR="009A3465" w:rsidRPr="00B20D14" w:rsidRDefault="00F371E8" w:rsidP="00BA2D26">
      <w:pPr>
        <w:spacing w:after="0"/>
        <w:jc w:val="both"/>
        <w:rPr>
          <w:rFonts w:cs="Ali-A-Samik"/>
          <w:sz w:val="32"/>
          <w:szCs w:val="32"/>
          <w:rtl/>
        </w:rPr>
      </w:pPr>
      <w:r w:rsidRPr="00B20D14">
        <w:rPr>
          <w:rFonts w:cs="Ali-A-Sharif Bold" w:hint="cs"/>
          <w:sz w:val="32"/>
          <w:szCs w:val="32"/>
          <w:rtl/>
          <w:lang w:bidi="ar-IQ"/>
        </w:rPr>
        <w:t xml:space="preserve">     </w:t>
      </w:r>
      <w:r w:rsidRPr="00B20D14">
        <w:rPr>
          <w:rFonts w:cs="Ali-A-Sharif Bold"/>
          <w:sz w:val="32"/>
          <w:szCs w:val="32"/>
          <w:rtl/>
          <w:lang w:bidi="ar-IQ"/>
        </w:rPr>
        <w:t xml:space="preserve">قال تعالى: </w:t>
      </w:r>
      <w:r w:rsidR="00970403" w:rsidRPr="00B20D14">
        <w:rPr>
          <w:rFonts w:cs="Ali-A-Samik" w:hint="cs"/>
          <w:b/>
          <w:bCs/>
          <w:sz w:val="32"/>
          <w:szCs w:val="32"/>
          <w:rtl/>
          <w:lang w:bidi="ar-IQ"/>
        </w:rPr>
        <w:t>[</w:t>
      </w:r>
      <w:r w:rsidR="00970403" w:rsidRPr="00B20D14">
        <w:rPr>
          <w:rFonts w:ascii="Traditional Arabic" w:hAnsi="Traditional Arabic" w:cs="Traditional Arabic" w:hint="cs"/>
          <w:b/>
          <w:bCs/>
          <w:sz w:val="28"/>
          <w:szCs w:val="28"/>
          <w:rtl/>
        </w:rPr>
        <w:t xml:space="preserve"> </w:t>
      </w:r>
      <w:r w:rsidR="00BD4FDA" w:rsidRPr="00B20D14">
        <w:rPr>
          <w:rFonts w:ascii="Traditional Arabic" w:hAnsi="Traditional Arabic" w:cs="Traditional Arabic" w:hint="cs"/>
          <w:b/>
          <w:bCs/>
          <w:sz w:val="28"/>
          <w:szCs w:val="28"/>
          <w:rtl/>
        </w:rPr>
        <w:t>...</w:t>
      </w:r>
      <w:r w:rsidR="00970403" w:rsidRPr="00B20D14">
        <w:rPr>
          <w:rFonts w:cs="Ali-A-Sharif Bold"/>
          <w:sz w:val="32"/>
          <w:szCs w:val="32"/>
          <w:rtl/>
          <w:lang w:bidi="ar-IQ"/>
        </w:rPr>
        <w:t>إِنَّ اللَّهَ لَا يُصْلِحُ عَمَلَ الْمُفْسِدِينَ</w:t>
      </w:r>
      <w:r w:rsidR="00970403" w:rsidRPr="00B20D14">
        <w:rPr>
          <w:rFonts w:cs="Ali-A-Samik" w:hint="cs"/>
          <w:b/>
          <w:bCs/>
          <w:sz w:val="32"/>
          <w:szCs w:val="32"/>
          <w:rtl/>
          <w:lang w:bidi="ar-IQ"/>
        </w:rPr>
        <w:t>]</w:t>
      </w:r>
      <w:r w:rsidR="00970403" w:rsidRPr="00B20D14">
        <w:rPr>
          <w:rStyle w:val="FootnoteReference"/>
          <w:rFonts w:cs="Ali-A-Sharif Bold"/>
          <w:sz w:val="32"/>
          <w:szCs w:val="32"/>
          <w:rtl/>
          <w:lang w:bidi="ar-IQ"/>
        </w:rPr>
        <w:footnoteReference w:id="14"/>
      </w:r>
      <w:r w:rsidRPr="00B20D14">
        <w:rPr>
          <w:rFonts w:cs="Ali-A-Sharif Bold"/>
          <w:sz w:val="32"/>
          <w:szCs w:val="32"/>
          <w:rtl/>
          <w:lang w:bidi="ar-IQ"/>
        </w:rPr>
        <w:t>، أي: المفسد يضاد الله في فعله؛ فإنه يفسد والله تعالى يتحرى في جميع أفعاله الصلاح، فهو إذا لا يصلح عمله</w:t>
      </w:r>
      <w:r w:rsidR="00BA2D26" w:rsidRPr="00B20D14">
        <w:rPr>
          <w:rStyle w:val="FootnoteReference"/>
          <w:rFonts w:cs="Ali-A-Sharif Bold"/>
          <w:sz w:val="32"/>
          <w:szCs w:val="32"/>
          <w:rtl/>
          <w:lang w:bidi="ar-IQ"/>
        </w:rPr>
        <w:footnoteReference w:id="15"/>
      </w:r>
      <w:r w:rsidRPr="00B20D14">
        <w:rPr>
          <w:rFonts w:cs="Ali-A-Sharif Bold" w:hint="cs"/>
          <w:sz w:val="32"/>
          <w:szCs w:val="32"/>
          <w:rtl/>
          <w:lang w:bidi="ar-IQ"/>
        </w:rPr>
        <w:t>.</w:t>
      </w:r>
    </w:p>
    <w:p w:rsidR="004F16F3" w:rsidRPr="00B20D14" w:rsidRDefault="004F16F3" w:rsidP="00BA2D26">
      <w:pPr>
        <w:spacing w:after="0"/>
        <w:jc w:val="both"/>
        <w:rPr>
          <w:rFonts w:cs="Ali-A-Sharif Bold"/>
          <w:sz w:val="32"/>
          <w:szCs w:val="32"/>
          <w:rtl/>
          <w:lang w:bidi="ar-IQ"/>
        </w:rPr>
      </w:pPr>
      <w:r w:rsidRPr="00B20D14">
        <w:rPr>
          <w:rFonts w:cs="Ali-A-Samik" w:hint="cs"/>
          <w:sz w:val="32"/>
          <w:szCs w:val="32"/>
          <w:rtl/>
        </w:rPr>
        <w:lastRenderedPageBreak/>
        <w:t>الإ</w:t>
      </w:r>
      <w:r w:rsidR="0091178F" w:rsidRPr="00B20D14">
        <w:rPr>
          <w:rFonts w:cs="Ali-A-Samik" w:hint="cs"/>
          <w:sz w:val="32"/>
          <w:szCs w:val="32"/>
          <w:rtl/>
        </w:rPr>
        <w:t>صلاح في الاصطلاح:</w:t>
      </w:r>
      <w:r w:rsidR="00B279F3" w:rsidRPr="00B20D14">
        <w:rPr>
          <w:rFonts w:cs="Ali-A-Samik" w:hint="cs"/>
          <w:sz w:val="32"/>
          <w:szCs w:val="32"/>
          <w:rtl/>
        </w:rPr>
        <w:t xml:space="preserve"> </w:t>
      </w:r>
      <w:r w:rsidRPr="00B20D14">
        <w:rPr>
          <w:rFonts w:cs="Ali-A-Sharif Bold" w:hint="cs"/>
          <w:sz w:val="32"/>
          <w:szCs w:val="32"/>
          <w:rtl/>
          <w:lang w:bidi="ar-IQ"/>
        </w:rPr>
        <w:t>يقول الإمام الزمخشري: والصلاح هو الحصول على الحالة المستقيمة النافعة</w:t>
      </w:r>
      <w:r w:rsidR="00A40816" w:rsidRPr="00B20D14">
        <w:rPr>
          <w:rFonts w:cs="Ali-A-Sharif Bold" w:hint="cs"/>
          <w:sz w:val="32"/>
          <w:szCs w:val="32"/>
          <w:rtl/>
          <w:lang w:bidi="ar-IQ"/>
        </w:rPr>
        <w:t>، والفساد في الأرض هيج الحروب والفتن لأن في ذلك الفساد في الأرض وانتقاء الاستقامة عن أحوال الناس والزورع والمنافع الدينية والدنيوية</w:t>
      </w:r>
      <w:r w:rsidR="00A40816" w:rsidRPr="00B20D14">
        <w:rPr>
          <w:rStyle w:val="FootnoteReference"/>
          <w:rFonts w:cs="Ali-A-Sharif Bold"/>
          <w:sz w:val="32"/>
          <w:szCs w:val="32"/>
          <w:rtl/>
          <w:lang w:bidi="ar-IQ"/>
        </w:rPr>
        <w:footnoteReference w:id="16"/>
      </w:r>
      <w:r w:rsidRPr="00B20D14">
        <w:rPr>
          <w:rFonts w:cs="Ali-A-Sharif Bold" w:hint="cs"/>
          <w:sz w:val="32"/>
          <w:szCs w:val="32"/>
          <w:rtl/>
          <w:lang w:bidi="ar-IQ"/>
        </w:rPr>
        <w:t>.</w:t>
      </w:r>
    </w:p>
    <w:p w:rsidR="00727AEF" w:rsidRPr="00B20D14" w:rsidRDefault="00727AEF" w:rsidP="00BA2D26">
      <w:pPr>
        <w:spacing w:after="0"/>
        <w:jc w:val="both"/>
        <w:rPr>
          <w:rFonts w:cs="Ali-A-Sharif Bold"/>
          <w:sz w:val="32"/>
          <w:szCs w:val="32"/>
          <w:rtl/>
          <w:lang w:bidi="ar-IQ"/>
        </w:rPr>
      </w:pPr>
      <w:r w:rsidRPr="00B20D14">
        <w:rPr>
          <w:rFonts w:cs="Ali-A-Sharif Bold" w:hint="cs"/>
          <w:sz w:val="32"/>
          <w:szCs w:val="32"/>
          <w:rtl/>
          <w:lang w:bidi="ar-IQ"/>
        </w:rPr>
        <w:t>وجا</w:t>
      </w:r>
      <w:r w:rsidR="005F1A11" w:rsidRPr="00B20D14">
        <w:rPr>
          <w:rFonts w:cs="Ali-A-Sharif Bold" w:hint="cs"/>
          <w:sz w:val="32"/>
          <w:szCs w:val="32"/>
          <w:rtl/>
          <w:lang w:bidi="ar-IQ"/>
        </w:rPr>
        <w:t>ء في تعريف بن باديس: الإصلاح هو</w:t>
      </w:r>
      <w:r w:rsidRPr="00B20D14">
        <w:rPr>
          <w:rFonts w:cs="Ali-A-Sharif Bold" w:hint="cs"/>
          <w:sz w:val="32"/>
          <w:szCs w:val="32"/>
          <w:rtl/>
          <w:lang w:bidi="ar-IQ"/>
        </w:rPr>
        <w:t xml:space="preserve"> إرجاع الشيء إلى حالة اعتداله بإزالة ما طرأ عليه من فساد</w:t>
      </w:r>
      <w:r w:rsidRPr="00B20D14">
        <w:rPr>
          <w:rStyle w:val="FootnoteReference"/>
          <w:rFonts w:cs="Ali-A-Sharif Bold"/>
          <w:sz w:val="32"/>
          <w:szCs w:val="32"/>
          <w:rtl/>
          <w:lang w:bidi="ar-IQ"/>
        </w:rPr>
        <w:footnoteReference w:id="17"/>
      </w:r>
      <w:r w:rsidRPr="00B20D14">
        <w:rPr>
          <w:rFonts w:cs="Ali-A-Sharif Bold" w:hint="cs"/>
          <w:sz w:val="32"/>
          <w:szCs w:val="32"/>
          <w:rtl/>
          <w:lang w:bidi="ar-IQ"/>
        </w:rPr>
        <w:t>.</w:t>
      </w:r>
    </w:p>
    <w:p w:rsidR="00116D8A" w:rsidRPr="00B20D14" w:rsidRDefault="00B279F3" w:rsidP="003A3DF0">
      <w:pPr>
        <w:spacing w:after="0"/>
        <w:jc w:val="both"/>
        <w:rPr>
          <w:rFonts w:cs="Ali-A-Samik"/>
          <w:sz w:val="32"/>
          <w:szCs w:val="32"/>
          <w:rtl/>
        </w:rPr>
      </w:pPr>
      <w:r w:rsidRPr="00B20D14">
        <w:rPr>
          <w:rFonts w:cs="Ali-A-Samik" w:hint="cs"/>
          <w:sz w:val="32"/>
          <w:szCs w:val="32"/>
          <w:rtl/>
        </w:rPr>
        <w:t>مما سبق</w:t>
      </w:r>
      <w:r w:rsidR="004F16F3" w:rsidRPr="00B20D14">
        <w:rPr>
          <w:rFonts w:cs="Ali-A-Samik" w:hint="cs"/>
          <w:sz w:val="32"/>
          <w:szCs w:val="32"/>
          <w:rtl/>
        </w:rPr>
        <w:t xml:space="preserve"> أن الإ</w:t>
      </w:r>
      <w:r w:rsidRPr="00B20D14">
        <w:rPr>
          <w:rFonts w:cs="Ali-A-Samik" w:hint="cs"/>
          <w:sz w:val="32"/>
          <w:szCs w:val="32"/>
          <w:rtl/>
        </w:rPr>
        <w:t xml:space="preserve">صلاح يعني: </w:t>
      </w:r>
      <w:r w:rsidRPr="00B20D14">
        <w:rPr>
          <w:rFonts w:cs="Ali-A-Sharif Bold" w:hint="cs"/>
          <w:sz w:val="32"/>
          <w:szCs w:val="32"/>
          <w:rtl/>
          <w:lang w:bidi="ar-IQ"/>
        </w:rPr>
        <w:t>تقويم وتصحيح الأخطاء أو الفساد الذي اعترى الفرد أو الجماعة في وقت من الأوقات للوصول الى الحالة المستقيمة والسوية.</w:t>
      </w:r>
    </w:p>
    <w:p w:rsidR="00BD4FDA" w:rsidRPr="00B20D14" w:rsidRDefault="003A3DF0" w:rsidP="00BD4FDA">
      <w:pPr>
        <w:spacing w:after="0"/>
        <w:jc w:val="center"/>
        <w:rPr>
          <w:rFonts w:cs="Ali-A-Samik"/>
          <w:sz w:val="32"/>
          <w:szCs w:val="32"/>
          <w:rtl/>
          <w:lang w:bidi="ar-IQ"/>
        </w:rPr>
      </w:pPr>
      <w:r w:rsidRPr="00B20D14">
        <w:rPr>
          <w:rFonts w:cs="Ali-A-Samik" w:hint="cs"/>
          <w:sz w:val="32"/>
          <w:szCs w:val="32"/>
          <w:rtl/>
          <w:lang w:bidi="ar-IQ"/>
        </w:rPr>
        <w:t>المطلب الثالث</w:t>
      </w:r>
    </w:p>
    <w:p w:rsidR="00116D8A" w:rsidRPr="00B20D14" w:rsidRDefault="004F16F3" w:rsidP="00BD4FDA">
      <w:pPr>
        <w:spacing w:after="0"/>
        <w:jc w:val="center"/>
        <w:rPr>
          <w:rFonts w:cs="Ali-A-Samik"/>
          <w:sz w:val="32"/>
          <w:szCs w:val="32"/>
          <w:rtl/>
          <w:lang w:bidi="ar-IQ"/>
        </w:rPr>
      </w:pPr>
      <w:r w:rsidRPr="00B20D14">
        <w:rPr>
          <w:rFonts w:cs="Ali-A-Samik" w:hint="cs"/>
          <w:sz w:val="32"/>
          <w:szCs w:val="32"/>
          <w:rtl/>
          <w:lang w:bidi="ar-IQ"/>
        </w:rPr>
        <w:t>منهج الشيخ الناصري في الإ</w:t>
      </w:r>
      <w:r w:rsidR="00BD4FDA" w:rsidRPr="00B20D14">
        <w:rPr>
          <w:rFonts w:cs="Ali-A-Samik" w:hint="cs"/>
          <w:sz w:val="32"/>
          <w:szCs w:val="32"/>
          <w:rtl/>
          <w:lang w:bidi="ar-IQ"/>
        </w:rPr>
        <w:t>صلاح</w:t>
      </w:r>
    </w:p>
    <w:p w:rsidR="002B5965" w:rsidRPr="00B20D14" w:rsidRDefault="002B5965" w:rsidP="005B50C4">
      <w:pPr>
        <w:spacing w:after="0"/>
        <w:jc w:val="both"/>
        <w:rPr>
          <w:rFonts w:cs="Ali-A-Samik"/>
          <w:sz w:val="32"/>
          <w:szCs w:val="32"/>
          <w:rtl/>
          <w:lang w:bidi="ar-IQ"/>
        </w:rPr>
      </w:pPr>
      <w:r w:rsidRPr="00B20D14">
        <w:rPr>
          <w:rFonts w:cs="Ali-A-Sharif Bold" w:hint="cs"/>
          <w:sz w:val="32"/>
          <w:szCs w:val="32"/>
          <w:rtl/>
          <w:lang w:bidi="ar-IQ"/>
        </w:rPr>
        <w:t xml:space="preserve">     إن الشيخ محمد الناصري ينظر الى ال</w:t>
      </w:r>
      <w:r w:rsidR="00953C3B" w:rsidRPr="00B20D14">
        <w:rPr>
          <w:rFonts w:cs="Ali-A-Sharif Bold" w:hint="cs"/>
          <w:sz w:val="32"/>
          <w:szCs w:val="32"/>
          <w:rtl/>
          <w:lang w:bidi="ar-IQ"/>
        </w:rPr>
        <w:t>إ</w:t>
      </w:r>
      <w:r w:rsidRPr="00B20D14">
        <w:rPr>
          <w:rFonts w:cs="Ali-A-Sharif Bold" w:hint="cs"/>
          <w:sz w:val="32"/>
          <w:szCs w:val="32"/>
          <w:rtl/>
          <w:lang w:bidi="ar-IQ"/>
        </w:rPr>
        <w:t>صلاح نظرة شاملة، كما أشار إليه القرآن الكريم كمسألة شاملة تشمل جميع زوايا حياة الإنسان، كما يقول الشيخ في تفسير قوله تعالى:</w:t>
      </w:r>
      <w:r w:rsidRPr="00B20D14">
        <w:rPr>
          <w:rFonts w:cs="Ali-A-Samik" w:hint="cs"/>
          <w:sz w:val="32"/>
          <w:szCs w:val="32"/>
          <w:rtl/>
          <w:lang w:bidi="ar-IQ"/>
        </w:rPr>
        <w:t>[</w:t>
      </w:r>
      <w:r w:rsidRPr="00B20D14">
        <w:rPr>
          <w:rFonts w:ascii="Traditional Arabic" w:hAnsi="Traditional Arabic" w:cs="Traditional Arabic"/>
          <w:b/>
          <w:bCs/>
          <w:sz w:val="28"/>
          <w:szCs w:val="28"/>
          <w:rtl/>
        </w:rPr>
        <w:t xml:space="preserve"> </w:t>
      </w:r>
      <w:r w:rsidRPr="00B20D14">
        <w:rPr>
          <w:rFonts w:ascii="Traditional Arabic" w:hAnsi="Traditional Arabic" w:cs="Ali-A-Sharif Bold"/>
          <w:sz w:val="32"/>
          <w:szCs w:val="32"/>
          <w:rtl/>
        </w:rPr>
        <w:t>قَالَ يَا قَوْمِ أَرَأَيْتُمْ إِنْ كُنْتُ عَلَى بَيِّنَةٍ مِنْ رَبِّي وَرَزَقَنِي مِنْهُ رِزْقًا حَسَنًا وَمَا أُرِيدُ أَنْ أُخَالِفَكُمْ إِلَى مَا أَنْهَاكُمْ عَنْهُ إِنْ أُرِيدُ إِلَّا الْإِصْلَاحَ مَا اسْتَطَعْتُ وَمَا تَوْفِيقِي إِلَّا بِاللَّهِ عَلَيْهِ تَوَكَّلْتُ وَإِلَيْهِ أُنِيبُ</w:t>
      </w:r>
      <w:r w:rsidRPr="00B20D14">
        <w:rPr>
          <w:rFonts w:cs="Ali-A-Samik" w:hint="cs"/>
          <w:sz w:val="32"/>
          <w:szCs w:val="32"/>
          <w:rtl/>
          <w:lang w:bidi="ar-IQ"/>
        </w:rPr>
        <w:t>]</w:t>
      </w:r>
      <w:r w:rsidRPr="00B20D14">
        <w:rPr>
          <w:rFonts w:cs="Ali-A-Sharif Bold"/>
          <w:sz w:val="32"/>
          <w:szCs w:val="32"/>
          <w:vertAlign w:val="superscript"/>
          <w:rtl/>
        </w:rPr>
        <w:footnoteReference w:id="18"/>
      </w:r>
      <w:r w:rsidRPr="00B20D14">
        <w:rPr>
          <w:rFonts w:cs="Ali-A-Sharif Bold" w:hint="cs"/>
          <w:sz w:val="32"/>
          <w:szCs w:val="32"/>
          <w:rtl/>
          <w:lang w:bidi="ar-IQ"/>
        </w:rPr>
        <w:t>، إن الهدف الأساسي من كل رسالة إلهية بعث الله بها الى الناس، وهذه الرسالة تتلخص أولاً وأخيراً في إصلاح أحوال الناس إصلاحاً شاملاً، تصلح معه عقيدتهم، وتصلح معه شريعتهم، ويصلح معه سلوكهم، ويصلح معه مجتمعهم، وتصلح معه معايشهم، وتصلح معه علاقاتهم، وهكذا يتسرب الإصلاح الى كل زوايا حياتهم الظاهرة والباطنة</w:t>
      </w:r>
      <w:r w:rsidR="005B50C4" w:rsidRPr="00B20D14">
        <w:rPr>
          <w:rFonts w:cs="Ali-A-Sharif Bold" w:hint="cs"/>
          <w:sz w:val="32"/>
          <w:szCs w:val="32"/>
          <w:rtl/>
          <w:lang w:bidi="ar-IQ"/>
        </w:rPr>
        <w:t xml:space="preserve">، فيصبحون أمة فاضلة وصالحة، ويصبح مجتمعهم مجتمعاً فاضلاً وصالحاً، وذلك ما يشير اليه قوله تعالى هنا على لسان شعيب عليه السلام </w:t>
      </w:r>
      <w:r w:rsidR="005B50C4" w:rsidRPr="00B20D14">
        <w:rPr>
          <w:rFonts w:cs="Ali-A-Samik" w:hint="cs"/>
          <w:sz w:val="32"/>
          <w:szCs w:val="32"/>
          <w:rtl/>
          <w:lang w:bidi="ar-IQ"/>
        </w:rPr>
        <w:t>[</w:t>
      </w:r>
      <w:r w:rsidR="005B50C4" w:rsidRPr="00B20D14">
        <w:rPr>
          <w:rFonts w:ascii="Traditional Arabic" w:hAnsi="Traditional Arabic" w:cs="Ali-A-Sharif Bold"/>
          <w:sz w:val="32"/>
          <w:szCs w:val="32"/>
          <w:rtl/>
        </w:rPr>
        <w:t>إِنْ أُرِيدُ إِلَّا الْإِصْلَاحَ مَا اسْتَطَعْتُ وَمَا تَوْفِيقِي إِلَّا بِاللَّهِ عَلَيْهِ تَوَكَّلْتُ وَإِلَيْهِ أُنِيبُ</w:t>
      </w:r>
      <w:r w:rsidR="005B50C4" w:rsidRPr="00B20D14">
        <w:rPr>
          <w:rFonts w:cs="Ali-A-Samik" w:hint="cs"/>
          <w:sz w:val="32"/>
          <w:szCs w:val="32"/>
          <w:rtl/>
          <w:lang w:bidi="ar-IQ"/>
        </w:rPr>
        <w:t>].</w:t>
      </w:r>
    </w:p>
    <w:p w:rsidR="005B50C4" w:rsidRPr="00B20D14" w:rsidRDefault="005B50C4" w:rsidP="005B50C4">
      <w:pPr>
        <w:spacing w:after="0"/>
        <w:jc w:val="both"/>
        <w:rPr>
          <w:rFonts w:cs="Ali-A-Sharif Bold"/>
          <w:sz w:val="32"/>
          <w:szCs w:val="32"/>
          <w:rtl/>
          <w:lang w:bidi="ar-IQ"/>
        </w:rPr>
      </w:pPr>
      <w:r w:rsidRPr="00B20D14">
        <w:rPr>
          <w:rFonts w:cs="Ali-A-Samik" w:hint="cs"/>
          <w:sz w:val="32"/>
          <w:szCs w:val="32"/>
          <w:rtl/>
          <w:lang w:bidi="ar-IQ"/>
        </w:rPr>
        <w:t xml:space="preserve">    </w:t>
      </w:r>
      <w:r w:rsidRPr="00B20D14">
        <w:rPr>
          <w:rFonts w:cs="Ali-A-Sharif Bold" w:hint="cs"/>
          <w:sz w:val="32"/>
          <w:szCs w:val="32"/>
          <w:rtl/>
          <w:lang w:bidi="ar-IQ"/>
        </w:rPr>
        <w:t>وها هنا كلمتان في غاية الأهمية لابد من الوقوف عندهما ولو قليلاً، ألا وهما كلمة (الإصلاح) وكلمة (التوفيق) فكلمة الإصلاح تعني على العموم الإتيان بما هو صالح و</w:t>
      </w:r>
      <w:r w:rsidR="00FD4A36" w:rsidRPr="00B20D14">
        <w:rPr>
          <w:rFonts w:cs="Ali-A-Sharif Bold" w:hint="cs"/>
          <w:sz w:val="32"/>
          <w:szCs w:val="32"/>
          <w:rtl/>
          <w:lang w:bidi="ar-IQ"/>
        </w:rPr>
        <w:t>ن</w:t>
      </w:r>
      <w:r w:rsidRPr="00B20D14">
        <w:rPr>
          <w:rFonts w:cs="Ali-A-Sharif Bold" w:hint="cs"/>
          <w:sz w:val="32"/>
          <w:szCs w:val="32"/>
          <w:rtl/>
          <w:lang w:bidi="ar-IQ"/>
        </w:rPr>
        <w:t>افع ومناسب، من الصلاح، فيكون الصلاح الذي ضد الفساد عبارة عن سلوك طريق الهدى والاستقامة، والعمل على نفع الخلق نفعاً عاماً أو خاصاً، ويكون (الصالح) هو الذي قام بما يلزمه من حقوق الله وحقوق العباد</w:t>
      </w:r>
      <w:r w:rsidRPr="00B20D14">
        <w:rPr>
          <w:rStyle w:val="FootnoteReference"/>
          <w:rFonts w:cs="Ali-A-Sharif Bold"/>
          <w:sz w:val="32"/>
          <w:szCs w:val="32"/>
          <w:rtl/>
          <w:lang w:bidi="ar-IQ"/>
        </w:rPr>
        <w:footnoteReference w:id="19"/>
      </w:r>
      <w:r w:rsidRPr="00B20D14">
        <w:rPr>
          <w:rFonts w:cs="Ali-A-Sharif Bold" w:hint="cs"/>
          <w:sz w:val="32"/>
          <w:szCs w:val="32"/>
          <w:rtl/>
          <w:lang w:bidi="ar-IQ"/>
        </w:rPr>
        <w:t>.</w:t>
      </w:r>
    </w:p>
    <w:p w:rsidR="003E67EF" w:rsidRPr="00B20D14" w:rsidRDefault="003E67EF" w:rsidP="005B50C4">
      <w:pPr>
        <w:spacing w:after="0"/>
        <w:jc w:val="both"/>
        <w:rPr>
          <w:rFonts w:cs="Ali-A-Sharif Bold"/>
          <w:sz w:val="32"/>
          <w:szCs w:val="32"/>
          <w:rtl/>
          <w:lang w:bidi="ar-IQ"/>
        </w:rPr>
      </w:pPr>
      <w:r w:rsidRPr="00B20D14">
        <w:rPr>
          <w:rFonts w:cs="Ali-A-Sharif Bold" w:hint="cs"/>
          <w:sz w:val="32"/>
          <w:szCs w:val="32"/>
          <w:rtl/>
          <w:lang w:bidi="ar-IQ"/>
        </w:rPr>
        <w:lastRenderedPageBreak/>
        <w:t xml:space="preserve"> </w:t>
      </w:r>
      <w:r w:rsidR="008816FF" w:rsidRPr="00B20D14">
        <w:rPr>
          <w:rFonts w:cs="Ali-A-Sharif Bold" w:hint="cs"/>
          <w:sz w:val="32"/>
          <w:szCs w:val="32"/>
          <w:rtl/>
          <w:lang w:bidi="ar-IQ"/>
        </w:rPr>
        <w:t xml:space="preserve">   </w:t>
      </w:r>
      <w:r w:rsidRPr="00B20D14">
        <w:rPr>
          <w:rFonts w:cs="Ali-A-Sharif Bold" w:hint="cs"/>
          <w:sz w:val="32"/>
          <w:szCs w:val="32"/>
          <w:rtl/>
          <w:lang w:bidi="ar-IQ"/>
        </w:rPr>
        <w:t>كما يؤكد الشيخ الناصري أن مسألة الإصلاح الهدف الأساسي من كل رسالة سماوية، والق</w:t>
      </w:r>
      <w:r w:rsidR="008816FF" w:rsidRPr="00B20D14">
        <w:rPr>
          <w:rFonts w:cs="Ali-A-Sharif Bold" w:hint="cs"/>
          <w:sz w:val="32"/>
          <w:szCs w:val="32"/>
          <w:rtl/>
          <w:lang w:bidi="ar-IQ"/>
        </w:rPr>
        <w:t>ر</w:t>
      </w:r>
      <w:r w:rsidRPr="00B20D14">
        <w:rPr>
          <w:rFonts w:cs="Ali-A-Sharif Bold" w:hint="cs"/>
          <w:sz w:val="32"/>
          <w:szCs w:val="32"/>
          <w:rtl/>
          <w:lang w:bidi="ar-IQ"/>
        </w:rPr>
        <w:t xml:space="preserve">آن الكريم كخاتم الرسالات السماوية يؤكد على إصلاح الناس </w:t>
      </w:r>
      <w:r w:rsidR="008816FF" w:rsidRPr="00B20D14">
        <w:rPr>
          <w:rFonts w:cs="Ali-A-Sharif Bold" w:hint="cs"/>
          <w:sz w:val="32"/>
          <w:szCs w:val="32"/>
          <w:rtl/>
          <w:lang w:bidi="ar-IQ"/>
        </w:rPr>
        <w:t xml:space="preserve">من </w:t>
      </w:r>
      <w:r w:rsidRPr="00B20D14">
        <w:rPr>
          <w:rFonts w:cs="Ali-A-Sharif Bold" w:hint="cs"/>
          <w:sz w:val="32"/>
          <w:szCs w:val="32"/>
          <w:rtl/>
          <w:lang w:bidi="ar-IQ"/>
        </w:rPr>
        <w:t>كل جوانب، الجانب المعنوي والمادي، والباحث هنا يتطرق الى الإصلاح العقدي والاجتماعي والسياسي من خلال تفسير (التيسير في أحاديث التفسير).</w:t>
      </w:r>
    </w:p>
    <w:p w:rsidR="003A3DF0" w:rsidRPr="00B20D14" w:rsidRDefault="003A3DF0" w:rsidP="003A3DF0">
      <w:pPr>
        <w:spacing w:after="0"/>
        <w:jc w:val="center"/>
        <w:rPr>
          <w:rFonts w:cs="Ali-A-Samik"/>
          <w:sz w:val="32"/>
          <w:szCs w:val="32"/>
          <w:rtl/>
          <w:lang w:bidi="ar-IQ"/>
        </w:rPr>
      </w:pPr>
      <w:r w:rsidRPr="00B20D14">
        <w:rPr>
          <w:rFonts w:cs="Ali-A-Samik" w:hint="cs"/>
          <w:sz w:val="32"/>
          <w:szCs w:val="32"/>
          <w:rtl/>
          <w:lang w:bidi="ar-IQ"/>
        </w:rPr>
        <w:t>المطلب الرابع</w:t>
      </w:r>
    </w:p>
    <w:p w:rsidR="003A3DF0" w:rsidRPr="00B20D14" w:rsidRDefault="002A1AED" w:rsidP="003A3DF0">
      <w:pPr>
        <w:spacing w:after="0"/>
        <w:jc w:val="center"/>
        <w:rPr>
          <w:rFonts w:cs="Ali-A-Samik"/>
          <w:sz w:val="32"/>
          <w:szCs w:val="32"/>
          <w:rtl/>
          <w:lang w:bidi="ar-IQ"/>
        </w:rPr>
      </w:pPr>
      <w:r w:rsidRPr="00B20D14">
        <w:rPr>
          <w:rFonts w:cs="Ali-A-Samik" w:hint="cs"/>
          <w:sz w:val="32"/>
          <w:szCs w:val="32"/>
          <w:rtl/>
          <w:lang w:bidi="ar-IQ"/>
        </w:rPr>
        <w:t>الإ</w:t>
      </w:r>
      <w:r w:rsidR="003A3DF0" w:rsidRPr="00B20D14">
        <w:rPr>
          <w:rFonts w:cs="Ali-A-Samik" w:hint="cs"/>
          <w:sz w:val="32"/>
          <w:szCs w:val="32"/>
          <w:rtl/>
          <w:lang w:bidi="ar-IQ"/>
        </w:rPr>
        <w:t>صلاح العقدي والفكري</w:t>
      </w:r>
    </w:p>
    <w:p w:rsidR="00116D8A" w:rsidRPr="00B20D14" w:rsidRDefault="003A3DF0" w:rsidP="004414DC">
      <w:pPr>
        <w:spacing w:after="0"/>
        <w:jc w:val="both"/>
        <w:rPr>
          <w:rFonts w:cs="Ali-A-Sharif Bold"/>
          <w:sz w:val="32"/>
          <w:szCs w:val="32"/>
          <w:rtl/>
          <w:lang w:bidi="ar-IQ"/>
        </w:rPr>
      </w:pPr>
      <w:r w:rsidRPr="00B20D14">
        <w:rPr>
          <w:rFonts w:cs="Ali-A-Samik" w:hint="cs"/>
          <w:sz w:val="32"/>
          <w:szCs w:val="32"/>
          <w:rtl/>
          <w:lang w:bidi="ar-IQ"/>
        </w:rPr>
        <w:t xml:space="preserve">     </w:t>
      </w:r>
      <w:r w:rsidR="00AB3FE8" w:rsidRPr="00B20D14">
        <w:rPr>
          <w:rFonts w:cs="Ali-A-Samik" w:hint="cs"/>
          <w:sz w:val="32"/>
          <w:szCs w:val="32"/>
          <w:rtl/>
          <w:lang w:bidi="ar-IQ"/>
        </w:rPr>
        <w:t xml:space="preserve"> </w:t>
      </w:r>
      <w:r w:rsidR="00AB3FE8" w:rsidRPr="00B20D14">
        <w:rPr>
          <w:rFonts w:cs="Ali-A-Sharif Bold" w:hint="cs"/>
          <w:sz w:val="32"/>
          <w:szCs w:val="32"/>
          <w:rtl/>
          <w:lang w:bidi="ar-IQ"/>
        </w:rPr>
        <w:t xml:space="preserve">يرى الشيخ الناصري ان الإيمان أساس الإصلاح، ويؤكد في كثير من المواضع </w:t>
      </w:r>
      <w:r w:rsidR="00184410" w:rsidRPr="00B20D14">
        <w:rPr>
          <w:rFonts w:cs="Ali-A-Sharif Bold" w:hint="cs"/>
          <w:sz w:val="32"/>
          <w:szCs w:val="32"/>
          <w:rtl/>
          <w:lang w:bidi="ar-IQ"/>
        </w:rPr>
        <w:t xml:space="preserve">في تفسيره </w:t>
      </w:r>
      <w:r w:rsidR="00AB3FE8" w:rsidRPr="00B20D14">
        <w:rPr>
          <w:rFonts w:cs="Ali-A-Sharif Bold" w:hint="cs"/>
          <w:sz w:val="32"/>
          <w:szCs w:val="32"/>
          <w:rtl/>
          <w:lang w:bidi="ar-IQ"/>
        </w:rPr>
        <w:t>أن الإيمان أساس الإصلاح وأن الكفر والنفاق مصدر كل الفساد والدمار، كما يقول في تفسير قوله تعالى:</w:t>
      </w:r>
      <w:r w:rsidR="00AB3FE8" w:rsidRPr="00B20D14">
        <w:rPr>
          <w:rFonts w:cs="Ali-A-Samik" w:hint="cs"/>
          <w:sz w:val="32"/>
          <w:szCs w:val="32"/>
          <w:rtl/>
          <w:lang w:bidi="ar-IQ"/>
        </w:rPr>
        <w:t xml:space="preserve"> </w:t>
      </w:r>
      <w:r w:rsidR="00AB3FE8" w:rsidRPr="00B20D14">
        <w:rPr>
          <w:rFonts w:cs="Ali-A-Samik" w:hint="cs"/>
          <w:b/>
          <w:bCs/>
          <w:sz w:val="32"/>
          <w:szCs w:val="32"/>
          <w:rtl/>
          <w:lang w:bidi="ar-IQ"/>
        </w:rPr>
        <w:t>[</w:t>
      </w:r>
      <w:r w:rsidR="00AB3FE8" w:rsidRPr="00B20D14">
        <w:rPr>
          <w:rFonts w:cs="Ali-A-Sharif Bold"/>
          <w:sz w:val="32"/>
          <w:szCs w:val="32"/>
          <w:rtl/>
          <w:lang w:bidi="ar-IQ"/>
        </w:rPr>
        <w:t>الَّذِينَ يَنْقُضُونَ عَهْدَ اللَّهِ مِنْ بَعْدِ مِيثَاقِهِ وَيَقْطَعُونَ مَا أَمَرَ اللَّهُ بِهِ أَنْ يُوصَلَ وَيُفْسِدُونَ فِي الْأَرْ</w:t>
      </w:r>
      <w:r w:rsidR="00184410" w:rsidRPr="00B20D14">
        <w:rPr>
          <w:rFonts w:cs="Ali-A-Sharif Bold"/>
          <w:sz w:val="32"/>
          <w:szCs w:val="32"/>
          <w:rtl/>
          <w:lang w:bidi="ar-IQ"/>
        </w:rPr>
        <w:t>ضِ أُولَئِكَ هُمُ الْخَاسِرُونَ</w:t>
      </w:r>
      <w:r w:rsidR="00AB3FE8" w:rsidRPr="00B20D14">
        <w:rPr>
          <w:rFonts w:cs="Ali-A-Samik" w:hint="cs"/>
          <w:b/>
          <w:bCs/>
          <w:sz w:val="32"/>
          <w:szCs w:val="32"/>
          <w:rtl/>
          <w:lang w:bidi="ar-IQ"/>
        </w:rPr>
        <w:t>]</w:t>
      </w:r>
      <w:r w:rsidR="00AB3FE8" w:rsidRPr="00B20D14">
        <w:rPr>
          <w:rFonts w:cs="Ali-A-Sharif Bold"/>
          <w:sz w:val="32"/>
          <w:szCs w:val="32"/>
          <w:vertAlign w:val="superscript"/>
          <w:rtl/>
        </w:rPr>
        <w:footnoteReference w:id="20"/>
      </w:r>
      <w:r w:rsidR="00184410" w:rsidRPr="00B20D14">
        <w:rPr>
          <w:rFonts w:cs="Ali-A-Sharif Bold" w:hint="cs"/>
          <w:sz w:val="32"/>
          <w:szCs w:val="32"/>
          <w:rtl/>
          <w:lang w:bidi="ar-IQ"/>
        </w:rPr>
        <w:t>، وأما قطع الفاسقين لما أمر الله به أن يوصل فيتجلى في قطعهم صلة الأرحام المشتركة، وفي قطعهم صلة العقائد المشتركة، وفي قطعهم صلة الروابط المشتركة، فهم أنانيون مغرقون في الأنانية لا يعرفون الرحمة ولا الإحسان، ولايهمهم من العيش إلا أنفسهم، وشعارهم المميز: (أنا وبعدي الطوفان) ومن بلغت به الأنانية الى هذا الحد لا يرجى منه خير، ولا ينتظر منه نفع، لا للقريب ولا لبعيد.</w:t>
      </w:r>
    </w:p>
    <w:p w:rsidR="00184410" w:rsidRPr="00B20D14" w:rsidRDefault="00184410" w:rsidP="004414DC">
      <w:pPr>
        <w:spacing w:after="0"/>
        <w:jc w:val="both"/>
        <w:rPr>
          <w:rFonts w:cs="Ali-A-Sharif Bold"/>
          <w:sz w:val="32"/>
          <w:szCs w:val="32"/>
          <w:rtl/>
          <w:lang w:bidi="ar-IQ"/>
        </w:rPr>
      </w:pPr>
      <w:r w:rsidRPr="00B20D14">
        <w:rPr>
          <w:rFonts w:cs="Ali-A-Sharif Bold" w:hint="cs"/>
          <w:sz w:val="32"/>
          <w:szCs w:val="32"/>
          <w:rtl/>
          <w:lang w:bidi="ar-IQ"/>
        </w:rPr>
        <w:t xml:space="preserve">  وأما فساد الفاسقين وإفسادهم في الأرض، فيتجلى في سعيهم الى تحطيم جميع المقدسات، وفي استهانتهم الظاهرة والباطنة بجميع القيم، وفي اعتدائهم المتوالي على حقوق أفراد والجماعات، وفي إجبارهم للغير على الرضى بالفساد والعيش في ظله، ويتجلى بالأخص في محاربتهم لإوامر الله وانتهاكهم لحرماته، والعمل بالخصوص على اقصاء تعاليمه وطردها من جميع مجالات العيش ومواكب الحياة</w:t>
      </w:r>
      <w:r w:rsidRPr="00B20D14">
        <w:rPr>
          <w:rStyle w:val="FootnoteReference"/>
          <w:rFonts w:cs="Ali-A-Sharif Bold"/>
          <w:sz w:val="32"/>
          <w:szCs w:val="32"/>
          <w:rtl/>
          <w:lang w:bidi="ar-IQ"/>
        </w:rPr>
        <w:footnoteReference w:id="21"/>
      </w:r>
      <w:r w:rsidRPr="00B20D14">
        <w:rPr>
          <w:rFonts w:cs="Ali-A-Sharif Bold" w:hint="cs"/>
          <w:sz w:val="32"/>
          <w:szCs w:val="32"/>
          <w:rtl/>
          <w:lang w:bidi="ar-IQ"/>
        </w:rPr>
        <w:t>.</w:t>
      </w:r>
    </w:p>
    <w:p w:rsidR="001B5B31" w:rsidRPr="00B20D14" w:rsidRDefault="00D54F5C" w:rsidP="001B5B31">
      <w:pPr>
        <w:spacing w:after="0"/>
        <w:jc w:val="both"/>
        <w:rPr>
          <w:rFonts w:ascii="Traditional Arabic" w:hAnsi="Traditional Arabic" w:cs="Ali-A-Sharif Bold"/>
          <w:sz w:val="32"/>
          <w:szCs w:val="32"/>
          <w:rtl/>
        </w:rPr>
      </w:pPr>
      <w:r w:rsidRPr="00B20D14">
        <w:rPr>
          <w:rFonts w:cs="Ali-A-Sharif Bold" w:hint="cs"/>
          <w:sz w:val="32"/>
          <w:szCs w:val="32"/>
          <w:rtl/>
          <w:lang w:bidi="ar-IQ"/>
        </w:rPr>
        <w:t xml:space="preserve">   ويؤكد آثار الكفر والنفاق على هلاك النسل والزراعة والبلاد في تفسير قوله تعالى على: </w:t>
      </w:r>
      <w:r w:rsidRPr="00B20D14">
        <w:rPr>
          <w:rFonts w:cs="Ali-A-Samik" w:hint="cs"/>
          <w:b/>
          <w:bCs/>
          <w:sz w:val="32"/>
          <w:szCs w:val="32"/>
          <w:rtl/>
          <w:lang w:bidi="ar-IQ"/>
        </w:rPr>
        <w:t>[</w:t>
      </w:r>
      <w:r w:rsidRPr="00B20D14">
        <w:rPr>
          <w:rFonts w:cs="Ali-A-Sharif Bold"/>
          <w:sz w:val="32"/>
          <w:szCs w:val="32"/>
          <w:rtl/>
          <w:lang w:bidi="ar-IQ"/>
        </w:rPr>
        <w:t xml:space="preserve">وَمِنَ النَّاسِ مَنْ يُعْجِبُكَ قَوْلُهُ فِي الْحَيَاةِ الدُّنْيَا وَيُشْهِدُ اللَّهَ عَلَى مَا فِي قَلْبِهِ وَهُوَ أَلَدُّ الْخِصَامِ </w:t>
      </w:r>
      <w:bookmarkStart w:id="0" w:name="2-205"/>
      <w:r w:rsidRPr="00B20D14">
        <w:rPr>
          <w:rFonts w:cs="Ali-A-Sharif Bold"/>
          <w:sz w:val="32"/>
          <w:szCs w:val="32"/>
          <w:rtl/>
          <w:lang w:bidi="ar-IQ"/>
        </w:rPr>
        <w:t>(204)</w:t>
      </w:r>
      <w:bookmarkEnd w:id="0"/>
      <w:r w:rsidRPr="00B20D14">
        <w:rPr>
          <w:rFonts w:cs="Ali-A-Sharif Bold"/>
          <w:sz w:val="32"/>
          <w:szCs w:val="32"/>
          <w:rtl/>
          <w:lang w:bidi="ar-IQ"/>
        </w:rPr>
        <w:t xml:space="preserve"> وَإِذَا تَوَلَّى سَعَى فِي الْأَرْضِ لِيُفْسِدَ فِيهَا وَيُهْلِكَ الْحَرْثَ وَالنَّسْلَ وَاللَّهُ لَا يُحِبُّ الْفَسَادَ </w:t>
      </w:r>
      <w:bookmarkStart w:id="1" w:name="2-206"/>
      <w:r w:rsidRPr="00B20D14">
        <w:rPr>
          <w:rFonts w:cs="Ali-A-Sharif Bold"/>
          <w:sz w:val="32"/>
          <w:szCs w:val="32"/>
          <w:rtl/>
          <w:lang w:bidi="ar-IQ"/>
        </w:rPr>
        <w:t>(205)</w:t>
      </w:r>
      <w:bookmarkEnd w:id="1"/>
      <w:r w:rsidRPr="00B20D14">
        <w:rPr>
          <w:rFonts w:cs="Ali-A-Sharif Bold"/>
          <w:sz w:val="32"/>
          <w:szCs w:val="32"/>
          <w:rtl/>
          <w:lang w:bidi="ar-IQ"/>
        </w:rPr>
        <w:t xml:space="preserve"> وَإِذَا قِيلَ لَهُ اتَّقِ اللَّهَ أَخَذَتْهُ الْعِزَّةُ بِالْإِثْمِ فَحَسْبُهُ جَهَنَّمُ وَلَبِئْسَ الْمِهَادُ</w:t>
      </w:r>
      <w:r w:rsidRPr="00B20D14">
        <w:rPr>
          <w:rFonts w:cs="Ali-A-Samik" w:hint="cs"/>
          <w:b/>
          <w:bCs/>
          <w:sz w:val="32"/>
          <w:szCs w:val="32"/>
          <w:rtl/>
          <w:lang w:bidi="ar-IQ"/>
        </w:rPr>
        <w:t>]</w:t>
      </w:r>
      <w:r w:rsidRPr="00B20D14">
        <w:rPr>
          <w:rStyle w:val="FootnoteReference"/>
          <w:rFonts w:cs="Ali-A-Samik"/>
          <w:sz w:val="32"/>
          <w:szCs w:val="32"/>
          <w:rtl/>
          <w:lang w:bidi="ar-IQ"/>
        </w:rPr>
        <w:footnoteReference w:id="22"/>
      </w:r>
      <w:r w:rsidR="00D77564" w:rsidRPr="00B20D14">
        <w:rPr>
          <w:rFonts w:cs="Ali-A-Samik" w:hint="cs"/>
          <w:sz w:val="32"/>
          <w:szCs w:val="32"/>
          <w:rtl/>
          <w:lang w:bidi="ar-IQ"/>
        </w:rPr>
        <w:t>،</w:t>
      </w:r>
      <w:r w:rsidR="001B5B31" w:rsidRPr="00B20D14">
        <w:rPr>
          <w:rFonts w:ascii="Traditional Arabic" w:hAnsi="Traditional Arabic" w:cs="Ali-A-Sharif Bold" w:hint="cs"/>
          <w:sz w:val="32"/>
          <w:szCs w:val="32"/>
          <w:rtl/>
        </w:rPr>
        <w:t xml:space="preserve">وهذا بيان الوصف الواضح الكاشف، وتقديم التعريف الجامع المانع الذي يعرف المؤمنين بطائفة المنافقين، وذلك زيادة على ما سبق في وصفهم أول سورة البقرة، فبيّن أن طائفة المنافقين تحاول دائماً سلب العقول وبلبلة الأفكار عن طريق السفسطة والتضليل، وتواجه البسطاء بما يعجبهم ويغريهم، حتى يقعوا في شبكتها من أيسر طريق، ولا تتورع أن تحلف الأيمان المغلظة، تأكيداً لصدقها المزعوم، </w:t>
      </w:r>
      <w:r w:rsidR="001B5B31" w:rsidRPr="00B20D14">
        <w:rPr>
          <w:rFonts w:ascii="Traditional Arabic" w:hAnsi="Traditional Arabic" w:cs="Ali-A-Sharif Bold" w:hint="cs"/>
          <w:sz w:val="32"/>
          <w:szCs w:val="32"/>
          <w:rtl/>
        </w:rPr>
        <w:lastRenderedPageBreak/>
        <w:t>وإثباتاً لحسن نيتها المزيفة، إذ أنها تحس من أعماقها بما عليه من تزييف يهددها بالفضيحة في كل حين، حتى إذا ما أتاها الحظ وأدركت القصد، انكشف عورتها، وظهرت حقيقتها، وتبين للناس أنها عامل من عوامل افساد، لا من عوامل الإصلاح، وأنها سبب من أسباب الهلاك والخسران، من من أسباب الفلاح والعمران</w:t>
      </w:r>
      <w:r w:rsidR="001B5B31" w:rsidRPr="00B20D14">
        <w:rPr>
          <w:rStyle w:val="FootnoteReference"/>
          <w:rFonts w:ascii="Traditional Arabic" w:hAnsi="Traditional Arabic" w:cs="Ali-A-Sharif Bold"/>
          <w:sz w:val="32"/>
          <w:szCs w:val="32"/>
          <w:rtl/>
        </w:rPr>
        <w:footnoteReference w:id="23"/>
      </w:r>
      <w:r w:rsidR="001B5B31" w:rsidRPr="00B20D14">
        <w:rPr>
          <w:rFonts w:ascii="Traditional Arabic" w:hAnsi="Traditional Arabic" w:cs="Ali-A-Sharif Bold" w:hint="cs"/>
          <w:sz w:val="32"/>
          <w:szCs w:val="32"/>
          <w:rtl/>
        </w:rPr>
        <w:t>.</w:t>
      </w:r>
      <w:r w:rsidR="00D77564" w:rsidRPr="00B20D14">
        <w:rPr>
          <w:rFonts w:ascii="Traditional Arabic" w:hAnsi="Traditional Arabic" w:cs="Ali-A-Sharif Bold" w:hint="cs"/>
          <w:sz w:val="32"/>
          <w:szCs w:val="32"/>
          <w:rtl/>
        </w:rPr>
        <w:t xml:space="preserve"> </w:t>
      </w:r>
    </w:p>
    <w:p w:rsidR="00D54F5C" w:rsidRPr="00B20D14" w:rsidRDefault="001B5B31" w:rsidP="008D555F">
      <w:pPr>
        <w:spacing w:after="0"/>
        <w:jc w:val="both"/>
        <w:rPr>
          <w:rFonts w:ascii="Traditional Arabic" w:hAnsi="Traditional Arabic" w:cs="Ali-A-Sharif Bold"/>
          <w:sz w:val="32"/>
          <w:szCs w:val="32"/>
          <w:rtl/>
        </w:rPr>
      </w:pPr>
      <w:r w:rsidRPr="00B20D14">
        <w:rPr>
          <w:rFonts w:ascii="Traditional Arabic" w:hAnsi="Traditional Arabic" w:cs="Ali-A-Sharif Bold" w:hint="cs"/>
          <w:sz w:val="32"/>
          <w:szCs w:val="32"/>
          <w:rtl/>
        </w:rPr>
        <w:t xml:space="preserve">     </w:t>
      </w:r>
      <w:r w:rsidR="008D555F" w:rsidRPr="00B20D14">
        <w:rPr>
          <w:rFonts w:ascii="Traditional Arabic" w:hAnsi="Traditional Arabic" w:cs="Ali-A-Sharif Bold" w:hint="cs"/>
          <w:sz w:val="32"/>
          <w:szCs w:val="32"/>
          <w:rtl/>
        </w:rPr>
        <w:t>وعلى عكس</w:t>
      </w:r>
      <w:r w:rsidR="00D77564" w:rsidRPr="00B20D14">
        <w:rPr>
          <w:rFonts w:ascii="Traditional Arabic" w:hAnsi="Traditional Arabic" w:cs="Ali-A-Sharif Bold" w:hint="cs"/>
          <w:sz w:val="32"/>
          <w:szCs w:val="32"/>
          <w:rtl/>
        </w:rPr>
        <w:t xml:space="preserve"> </w:t>
      </w:r>
      <w:r w:rsidR="006772AD" w:rsidRPr="00B20D14">
        <w:rPr>
          <w:rFonts w:ascii="Traditional Arabic" w:hAnsi="Traditional Arabic" w:cs="Ali-A-Sharif Bold" w:hint="cs"/>
          <w:sz w:val="32"/>
          <w:szCs w:val="32"/>
          <w:rtl/>
        </w:rPr>
        <w:t xml:space="preserve">طائفة المنافقين التي وصفتها الآيات أدق وصف، وتحذيراً من ألاعيبها وتنبيهاً الى مناوارتها، وتريفاً بمظاهرها البراقة الخلابة حتى لايقع المسلمون في أشراكها، تولت آيات أخرى وصف المؤمنين الصادقين أحسن وصف وأصدقه تعريفاً بهم، وتنبيهاً إليهم، حتى يلتف المسلمون حولهم كل الالتفاف، فقال تعالى: </w:t>
      </w:r>
      <w:r w:rsidR="006772AD" w:rsidRPr="00B20D14">
        <w:rPr>
          <w:rFonts w:ascii="Traditional Arabic" w:hAnsi="Traditional Arabic" w:cs="Ali-A-Samik" w:hint="cs"/>
          <w:b/>
          <w:bCs/>
          <w:sz w:val="32"/>
          <w:szCs w:val="32"/>
          <w:rtl/>
        </w:rPr>
        <w:t>[</w:t>
      </w:r>
      <w:r w:rsidR="006772AD" w:rsidRPr="00B20D14">
        <w:rPr>
          <w:rFonts w:ascii="Traditional Arabic" w:hAnsi="Traditional Arabic" w:cs="Ali-A-Sharif Bold"/>
          <w:sz w:val="32"/>
          <w:szCs w:val="32"/>
          <w:rtl/>
        </w:rPr>
        <w:t>وَمِنَ النَّاسِ مَنْ يَشْرِي نَفْسَهُ ابْتِغَاءَ مَرْضَاةِ اللَّهِ وَاللَّهُ رَءُوفٌ بِالْعِبَادِ</w:t>
      </w:r>
      <w:r w:rsidR="006772AD" w:rsidRPr="00B20D14">
        <w:rPr>
          <w:rFonts w:ascii="Traditional Arabic" w:hAnsi="Traditional Arabic" w:cs="Ali-A-Samik" w:hint="cs"/>
          <w:b/>
          <w:bCs/>
          <w:sz w:val="32"/>
          <w:szCs w:val="32"/>
          <w:rtl/>
        </w:rPr>
        <w:t>]</w:t>
      </w:r>
      <w:r w:rsidR="006772AD" w:rsidRPr="00B20D14">
        <w:rPr>
          <w:rStyle w:val="FootnoteReference"/>
          <w:rFonts w:ascii="Traditional Arabic" w:hAnsi="Traditional Arabic" w:cs="Ali-A-Sharif Bold"/>
          <w:sz w:val="32"/>
          <w:szCs w:val="32"/>
          <w:rtl/>
        </w:rPr>
        <w:footnoteReference w:id="24"/>
      </w:r>
      <w:r w:rsidR="006772AD" w:rsidRPr="00B20D14">
        <w:rPr>
          <w:rFonts w:ascii="Traditional Arabic" w:hAnsi="Traditional Arabic" w:cs="Ali-A-Sharif Bold" w:hint="cs"/>
          <w:sz w:val="32"/>
          <w:szCs w:val="32"/>
          <w:rtl/>
        </w:rPr>
        <w:t>، وهذا يقضي أن هناك طائفة من الناس تكرس حياتها، وتخصص جهودها، وتبيع نفسها في سبيل الله، ابتغاء مرضاة الله، لا ابتغاء مرضاة الناس، فهي لاتبخل بوقت ولا بجهد في سبيل الصالح العام والخير المشترك، والتعاون على البر والتقوى</w:t>
      </w:r>
      <w:r w:rsidR="008D555F" w:rsidRPr="00B20D14">
        <w:rPr>
          <w:rFonts w:ascii="Traditional Arabic" w:hAnsi="Traditional Arabic" w:cs="Ali-A-Sharif Bold" w:hint="cs"/>
          <w:sz w:val="32"/>
          <w:szCs w:val="32"/>
          <w:rtl/>
        </w:rPr>
        <w:t>، وفي سبيل ذلك تتنازل على شهواتها، وتتخلى عن أهوائها، وتجرد من أنانيتها، حتى تتقمص فيها روح الجماعة وخيرها، ولاتتحرك إلا بها ولها، امتثالاً لأمر الله، وابتغاء مرضات الله، ولاشك أن وجود هذه الطائفة من الناس في المجتمعات والأمم نعمة كبرى من أكبر النعم التي ينعم الله بها عليها، إذ بواسطتها يتحقق كثير من الإصلاح، وعلى يدها يزول كثير من الفساد، وبفضل توجيهها والمثل الصالح الذي تضربه لبقية الناس يتم كثير من التقدم والأزدها، وتنتشر بين</w:t>
      </w:r>
      <w:r w:rsidR="002A6711" w:rsidRPr="00B20D14">
        <w:rPr>
          <w:rFonts w:ascii="Traditional Arabic" w:hAnsi="Traditional Arabic" w:cs="Ali-A-Sharif Bold" w:hint="cs"/>
          <w:sz w:val="32"/>
          <w:szCs w:val="32"/>
          <w:rtl/>
        </w:rPr>
        <w:t>ه</w:t>
      </w:r>
      <w:r w:rsidR="008D555F" w:rsidRPr="00B20D14">
        <w:rPr>
          <w:rFonts w:ascii="Traditional Arabic" w:hAnsi="Traditional Arabic" w:cs="Ali-A-Sharif Bold" w:hint="cs"/>
          <w:sz w:val="32"/>
          <w:szCs w:val="32"/>
          <w:rtl/>
        </w:rPr>
        <w:t>م ظاهرة التضحية والإيثار، فهي رحمة من الله عميقة الأثر في الأفراد والجماعات</w:t>
      </w:r>
      <w:r w:rsidR="008D555F" w:rsidRPr="00B20D14">
        <w:rPr>
          <w:rStyle w:val="FootnoteReference"/>
          <w:rFonts w:ascii="Traditional Arabic" w:hAnsi="Traditional Arabic" w:cs="Ali-A-Sharif Bold"/>
          <w:sz w:val="32"/>
          <w:szCs w:val="32"/>
          <w:rtl/>
        </w:rPr>
        <w:footnoteReference w:id="25"/>
      </w:r>
      <w:r w:rsidR="008D555F" w:rsidRPr="00B20D14">
        <w:rPr>
          <w:rFonts w:ascii="Traditional Arabic" w:hAnsi="Traditional Arabic" w:cs="Ali-A-Sharif Bold" w:hint="cs"/>
          <w:sz w:val="32"/>
          <w:szCs w:val="32"/>
          <w:rtl/>
        </w:rPr>
        <w:t>.</w:t>
      </w:r>
    </w:p>
    <w:p w:rsidR="00D72367" w:rsidRPr="00B20D14" w:rsidRDefault="002A6711" w:rsidP="007C577E">
      <w:pPr>
        <w:spacing w:after="0"/>
        <w:jc w:val="both"/>
        <w:rPr>
          <w:rFonts w:ascii="times-roman" w:hAnsi="times-roman" w:cs="Ali-A-Sharif Bold"/>
          <w:sz w:val="32"/>
          <w:szCs w:val="32"/>
          <w:rtl/>
        </w:rPr>
      </w:pPr>
      <w:r w:rsidRPr="00B20D14">
        <w:rPr>
          <w:rFonts w:ascii="Traditional Arabic" w:hAnsi="Traditional Arabic" w:cs="Ali-A-Sharif Bold" w:hint="cs"/>
          <w:sz w:val="32"/>
          <w:szCs w:val="32"/>
          <w:rtl/>
        </w:rPr>
        <w:t xml:space="preserve">  كما يؤكد الشيخ الناصري رحمه الله على أثر الإيمان والعقيدة على الفرد والجماعة في تفسير قوله تعالى في سورة العصر: </w:t>
      </w:r>
      <w:r w:rsidRPr="00B20D14">
        <w:rPr>
          <w:rFonts w:ascii="Traditional Arabic" w:hAnsi="Traditional Arabic" w:cs="Ali-A-Samik" w:hint="cs"/>
          <w:b/>
          <w:bCs/>
          <w:sz w:val="32"/>
          <w:szCs w:val="32"/>
          <w:rtl/>
        </w:rPr>
        <w:t>[</w:t>
      </w:r>
      <w:r w:rsidR="007E6515" w:rsidRPr="00B20D14">
        <w:rPr>
          <w:rFonts w:ascii="Traditional Arabic" w:hAnsi="Traditional Arabic" w:cs="Ali-A-Sharif Bold"/>
          <w:sz w:val="32"/>
          <w:szCs w:val="32"/>
          <w:rtl/>
        </w:rPr>
        <w:t xml:space="preserve">وَالْعَصْرِ </w:t>
      </w:r>
      <w:bookmarkStart w:id="2" w:name="103-2"/>
      <w:r w:rsidR="007E6515" w:rsidRPr="00B20D14">
        <w:rPr>
          <w:rFonts w:ascii="Traditional Arabic" w:hAnsi="Traditional Arabic" w:cs="Ali-A-Sharif Bold"/>
          <w:sz w:val="32"/>
          <w:szCs w:val="32"/>
          <w:rtl/>
        </w:rPr>
        <w:t>(1)</w:t>
      </w:r>
      <w:bookmarkEnd w:id="2"/>
      <w:r w:rsidR="007E6515" w:rsidRPr="00B20D14">
        <w:rPr>
          <w:rFonts w:ascii="Traditional Arabic" w:hAnsi="Traditional Arabic" w:cs="Ali-A-Sharif Bold"/>
          <w:sz w:val="32"/>
          <w:szCs w:val="32"/>
          <w:rtl/>
        </w:rPr>
        <w:t xml:space="preserve"> إِنَّ الْإِنْسَانَ لَفِي خُسْرٍ </w:t>
      </w:r>
      <w:bookmarkStart w:id="3" w:name="103-3"/>
      <w:r w:rsidR="007E6515" w:rsidRPr="00B20D14">
        <w:rPr>
          <w:rFonts w:ascii="Traditional Arabic" w:hAnsi="Traditional Arabic" w:cs="Ali-A-Sharif Bold"/>
          <w:sz w:val="32"/>
          <w:szCs w:val="32"/>
          <w:rtl/>
        </w:rPr>
        <w:t>(2)</w:t>
      </w:r>
      <w:bookmarkEnd w:id="3"/>
      <w:r w:rsidR="007E6515" w:rsidRPr="00B20D14">
        <w:rPr>
          <w:rFonts w:ascii="Traditional Arabic" w:hAnsi="Traditional Arabic" w:cs="Ali-A-Sharif Bold"/>
          <w:sz w:val="32"/>
          <w:szCs w:val="32"/>
          <w:rtl/>
        </w:rPr>
        <w:t xml:space="preserve"> إِلَّا الَّذِينَ آَمَنُوا وَعَمِلُوا الصَّالِحَاتِ وَتَوَاصَوْا بِالْحَقِّ وَتَوَاصَوْا بِالصَّبْرِ</w:t>
      </w:r>
      <w:r w:rsidRPr="00B20D14">
        <w:rPr>
          <w:rFonts w:ascii="Traditional Arabic" w:hAnsi="Traditional Arabic" w:cs="Ali-A-Samik" w:hint="cs"/>
          <w:b/>
          <w:bCs/>
          <w:sz w:val="32"/>
          <w:szCs w:val="32"/>
          <w:rtl/>
        </w:rPr>
        <w:t>]</w:t>
      </w:r>
      <w:r w:rsidR="007E6515" w:rsidRPr="00B20D14">
        <w:rPr>
          <w:rStyle w:val="FootnoteReference"/>
          <w:rFonts w:ascii="Traditional Arabic" w:hAnsi="Traditional Arabic" w:cs="Ali-A-Samik"/>
          <w:b/>
          <w:bCs/>
          <w:sz w:val="32"/>
          <w:szCs w:val="32"/>
          <w:rtl/>
        </w:rPr>
        <w:footnoteReference w:id="26"/>
      </w:r>
      <w:r w:rsidR="009C3978" w:rsidRPr="00B20D14">
        <w:rPr>
          <w:rFonts w:ascii="Traditional Arabic" w:hAnsi="Traditional Arabic" w:cs="Ali-A-Sharif Bold" w:hint="cs"/>
          <w:sz w:val="32"/>
          <w:szCs w:val="32"/>
          <w:rtl/>
        </w:rPr>
        <w:t xml:space="preserve"> ومدار الحديث في هذه السورة على التعريف بالقيمة الحقيقية لحياة الإنسان، والإشارة الى أن العبرة في حياته إنما هي ينبوع المساعي التي يسعى فيها</w:t>
      </w:r>
      <w:r w:rsidR="007E6515" w:rsidRPr="00B20D14">
        <w:rPr>
          <w:rFonts w:ascii="Traditional Arabic" w:hAnsi="Traditional Arabic" w:cs="Ali-A-Sharif Bold" w:hint="cs"/>
          <w:sz w:val="32"/>
          <w:szCs w:val="32"/>
          <w:rtl/>
        </w:rPr>
        <w:t xml:space="preserve">، والتصرفات التي يتصرفها، خيراً أو شراً، صلاحاً أو فساداً، والمقسم عليه هو إثبات أن الإنسان يظل خاسراً لنفسه ولحياته، ولايعتبر من الفائزين المفلحين، إلا </w:t>
      </w:r>
      <w:r w:rsidR="007E6515" w:rsidRPr="00B20D14">
        <w:rPr>
          <w:rFonts w:ascii="Traditional Arabic" w:hAnsi="Traditional Arabic" w:cs="Ali-A-Sharif Bold" w:hint="cs"/>
          <w:sz w:val="32"/>
          <w:szCs w:val="32"/>
          <w:rtl/>
        </w:rPr>
        <w:lastRenderedPageBreak/>
        <w:t>إذا تحول من الإنسان جاحد، فاسد أناني، الى إنسان مؤمن بالله، قائم بالعمل الصالح، متمسك بالحق، و(موص) لغيره بالتمسك به، ومعتصم بالصبر، و(موص) لغيره بالإعتصام به</w:t>
      </w:r>
      <w:r w:rsidR="007E6515" w:rsidRPr="00B20D14">
        <w:rPr>
          <w:rStyle w:val="FootnoteReference"/>
          <w:rFonts w:ascii="Traditional Arabic" w:hAnsi="Traditional Arabic" w:cs="Ali-A-Sharif Bold"/>
          <w:sz w:val="32"/>
          <w:szCs w:val="32"/>
          <w:rtl/>
        </w:rPr>
        <w:footnoteReference w:id="27"/>
      </w:r>
      <w:r w:rsidR="007E6515" w:rsidRPr="00B20D14">
        <w:rPr>
          <w:rFonts w:ascii="Traditional Arabic" w:hAnsi="Traditional Arabic" w:cs="Ali-A-Sharif Bold" w:hint="cs"/>
          <w:sz w:val="32"/>
          <w:szCs w:val="32"/>
          <w:rtl/>
        </w:rPr>
        <w:t>.</w:t>
      </w:r>
    </w:p>
    <w:p w:rsidR="00D72367" w:rsidRPr="00B20D14" w:rsidRDefault="00D72367" w:rsidP="00D72367">
      <w:pPr>
        <w:spacing w:after="0"/>
        <w:jc w:val="both"/>
        <w:rPr>
          <w:rFonts w:ascii="Traditional Arabic" w:hAnsi="Traditional Arabic" w:cs="Ali-A-Sharif Bold"/>
          <w:sz w:val="32"/>
          <w:szCs w:val="32"/>
          <w:rtl/>
        </w:rPr>
      </w:pPr>
      <w:r w:rsidRPr="00B20D14">
        <w:rPr>
          <w:rFonts w:ascii="Traditional Arabic" w:hAnsi="Traditional Arabic" w:cs="Ali-A-Sharif Bold" w:hint="cs"/>
          <w:sz w:val="32"/>
          <w:szCs w:val="32"/>
          <w:rtl/>
        </w:rPr>
        <w:t xml:space="preserve"> كما يؤكد سيد قطب رحمه الله في تفسير هذه السورة على آثار الإيمان على الإنسان ويدفعه نحو الإصلاح </w:t>
      </w:r>
      <w:r w:rsidRPr="00B20D14">
        <w:rPr>
          <w:rFonts w:ascii="Traditional Arabic" w:hAnsi="Traditional Arabic" w:cs="Ali-A-Sharif Bold"/>
          <w:sz w:val="32"/>
          <w:szCs w:val="32"/>
          <w:rtl/>
        </w:rPr>
        <w:t>والارتفاع عن التكالب على أعراض الحياة الدنيا - وهو بعض إيحاءات الإيمان - واختيار ما عند الله</w:t>
      </w:r>
      <w:r w:rsidRPr="00B20D14">
        <w:rPr>
          <w:rFonts w:ascii="Traditional Arabic" w:hAnsi="Traditional Arabic" w:cs="Ali-A-Sharif Bold" w:hint="cs"/>
          <w:sz w:val="32"/>
          <w:szCs w:val="32"/>
          <w:rtl/>
        </w:rPr>
        <w:t>..</w:t>
      </w:r>
      <w:r w:rsidRPr="00B20D14">
        <w:rPr>
          <w:rFonts w:ascii="Traditional Arabic" w:hAnsi="Traditional Arabic" w:cs="Ali-A-Sharif Bold"/>
          <w:sz w:val="32"/>
          <w:szCs w:val="32"/>
          <w:rtl/>
        </w:rPr>
        <w:t>. مما يهدئ في نفسه القلق على النتيجة والعجلة على الثمرة. فهو يفعل الخير لأنه الخير, ولأن الله يريده, ولا عليه ألا يدر الخير خيرا على مشهد من عينيه في عمره الفردي المحدود . فالله الذي يفعل الخير ابتغاء وجهه لا يموت - سبحانه - ولا ينسى, ولا يغفل شيئا من عمله.</w:t>
      </w:r>
    </w:p>
    <w:p w:rsidR="00D72367" w:rsidRPr="00B20D14" w:rsidRDefault="00D72367" w:rsidP="004D58A3">
      <w:pPr>
        <w:spacing w:after="0"/>
        <w:jc w:val="both"/>
        <w:rPr>
          <w:rFonts w:ascii="Traditional Arabic" w:hAnsi="Traditional Arabic" w:cs="Ali-A-Sharif Bold"/>
          <w:sz w:val="32"/>
          <w:szCs w:val="32"/>
        </w:rPr>
      </w:pPr>
      <w:r w:rsidRPr="00B20D14">
        <w:rPr>
          <w:rFonts w:ascii="Traditional Arabic" w:hAnsi="Traditional Arabic" w:cs="Ali-A-Sharif Bold" w:hint="cs"/>
          <w:sz w:val="32"/>
          <w:szCs w:val="32"/>
          <w:rtl/>
        </w:rPr>
        <w:t xml:space="preserve">  </w:t>
      </w:r>
      <w:r w:rsidRPr="00B20D14">
        <w:rPr>
          <w:rFonts w:ascii="Traditional Arabic" w:hAnsi="Traditional Arabic" w:cs="Ali-A-Sharif Bold"/>
          <w:sz w:val="32"/>
          <w:szCs w:val="32"/>
          <w:rtl/>
        </w:rPr>
        <w:t xml:space="preserve"> </w:t>
      </w:r>
      <w:r w:rsidRPr="00B20D14">
        <w:rPr>
          <w:rFonts w:ascii="Traditional Arabic" w:hAnsi="Traditional Arabic" w:cs="Ali-A-Sharif Bold" w:hint="cs"/>
          <w:sz w:val="32"/>
          <w:szCs w:val="32"/>
          <w:rtl/>
        </w:rPr>
        <w:t xml:space="preserve">     </w:t>
      </w:r>
      <w:r w:rsidRPr="00B20D14">
        <w:rPr>
          <w:rFonts w:ascii="Traditional Arabic" w:hAnsi="Traditional Arabic" w:cs="Ali-A-Sharif Bold"/>
          <w:sz w:val="32"/>
          <w:szCs w:val="32"/>
          <w:rtl/>
        </w:rPr>
        <w:t>إن الإيمان هو أصل الحياة الكبير, الذي ينبثق منه كل فرع من فروع الخير, وتتعلق به كل ثمرة من ثماره , وإلا فهو فرع مقطوع من شجرته, صائر إلى ذبول وجفاف. وإلا فهي ثمرة شيطانية, وليس لها امتداد أو دوام</w:t>
      </w:r>
      <w:r w:rsidRPr="00B20D14">
        <w:rPr>
          <w:rFonts w:ascii="Traditional Arabic" w:hAnsi="Traditional Arabic" w:cs="Ali-A-Sharif Bold"/>
          <w:sz w:val="32"/>
          <w:szCs w:val="32"/>
        </w:rPr>
        <w:t xml:space="preserve"> !</w:t>
      </w:r>
      <w:r w:rsidRPr="00B20D14">
        <w:rPr>
          <w:rFonts w:ascii="Traditional Arabic" w:hAnsi="Traditional Arabic" w:cs="Ali-A-Sharif Bold"/>
          <w:sz w:val="32"/>
          <w:szCs w:val="32"/>
          <w:rtl/>
        </w:rPr>
        <w:t>وهو المحور الذي تشد إليه جميع خيوط الحياة الرفيعة. وإلا فهي مفلتة لا تمسك بشيء, ذاهبة بددا مع الأهواء والنزوات</w:t>
      </w:r>
      <w:r w:rsidRPr="00B20D14">
        <w:rPr>
          <w:rFonts w:ascii="Traditional Arabic" w:hAnsi="Traditional Arabic" w:cs="Ali-A-Sharif Bold"/>
          <w:sz w:val="32"/>
          <w:szCs w:val="32"/>
        </w:rPr>
        <w:t xml:space="preserve"> </w:t>
      </w:r>
      <w:r w:rsidRPr="00B20D14">
        <w:rPr>
          <w:rFonts w:ascii="Traditional Arabic" w:hAnsi="Traditional Arabic" w:cs="Ali-A-Sharif Bold" w:hint="cs"/>
          <w:sz w:val="32"/>
          <w:szCs w:val="32"/>
          <w:rtl/>
        </w:rPr>
        <w:t>.</w:t>
      </w:r>
    </w:p>
    <w:p w:rsidR="00D72367" w:rsidRPr="00B20D14" w:rsidRDefault="00D72367" w:rsidP="00D72367">
      <w:pPr>
        <w:spacing w:after="0"/>
        <w:jc w:val="both"/>
        <w:rPr>
          <w:rFonts w:ascii="Traditional Arabic" w:hAnsi="Traditional Arabic" w:cs="Ali-A-Sharif Bold"/>
          <w:sz w:val="32"/>
          <w:szCs w:val="32"/>
        </w:rPr>
      </w:pPr>
      <w:r w:rsidRPr="00B20D14">
        <w:rPr>
          <w:rFonts w:ascii="Traditional Arabic" w:hAnsi="Traditional Arabic" w:cs="Ali-A-Sharif Bold" w:hint="cs"/>
          <w:sz w:val="32"/>
          <w:szCs w:val="32"/>
          <w:rtl/>
        </w:rPr>
        <w:t xml:space="preserve">    </w:t>
      </w:r>
      <w:r w:rsidRPr="00B20D14">
        <w:rPr>
          <w:rFonts w:ascii="Traditional Arabic" w:hAnsi="Traditional Arabic" w:cs="Ali-A-Sharif Bold"/>
          <w:sz w:val="32"/>
          <w:szCs w:val="32"/>
          <w:rtl/>
        </w:rPr>
        <w:t>إن الإيمان دليل على صحة الفطرة وسلامة التكوين الإنساني, وتناسقه مع فطرة الكون كله, ودليل التجاوب بين الإنسان والكون من حوله . فهو يعيش في هذا الكون, وحين يصح كيانه لا بد أن يقع بينه وبين هذا الكون تجاوب. ولا بد أن ينتهي هذا التجاوب إلى الإيمان, بحكم ما في الكون ذاته من دلائل وإيحاءات عن القدرة المطلقة التي أبدعته على هذا النسق. فإذا فقد هذا التجاوب أو تعطل, كان هذا بذاته دليلا على خلل ونقص في الجهاز الذي يتلقى, وهو هذا الكيان الإنساني. وكان هذا دليل فساد لا يكون معه إلا الخسران. ولا يصح معه عمل ولو كان في ظاهره مسحة من الصلاح</w:t>
      </w:r>
      <w:r w:rsidRPr="00B20D14">
        <w:rPr>
          <w:rFonts w:ascii="Traditional Arabic" w:hAnsi="Traditional Arabic" w:cs="Ali-A-Sharif Bold"/>
          <w:sz w:val="32"/>
          <w:szCs w:val="32"/>
        </w:rPr>
        <w:t xml:space="preserve"> .</w:t>
      </w:r>
    </w:p>
    <w:p w:rsidR="00D72367" w:rsidRPr="00B20D14" w:rsidRDefault="00D72367" w:rsidP="003A3DF0">
      <w:pPr>
        <w:spacing w:after="0"/>
        <w:jc w:val="both"/>
        <w:rPr>
          <w:rFonts w:ascii="Traditional Arabic" w:hAnsi="Traditional Arabic" w:cs="Ali-A-Sharif Bold"/>
          <w:sz w:val="32"/>
          <w:szCs w:val="32"/>
        </w:rPr>
      </w:pPr>
      <w:r w:rsidRPr="00B20D14">
        <w:rPr>
          <w:rFonts w:ascii="Traditional Arabic" w:hAnsi="Traditional Arabic" w:cs="Ali-A-Sharif Bold" w:hint="cs"/>
          <w:sz w:val="32"/>
          <w:szCs w:val="32"/>
          <w:rtl/>
        </w:rPr>
        <w:t xml:space="preserve">   </w:t>
      </w:r>
      <w:r w:rsidRPr="00B20D14">
        <w:rPr>
          <w:rFonts w:ascii="Traditional Arabic" w:hAnsi="Traditional Arabic" w:cs="Ali-A-Sharif Bold"/>
          <w:sz w:val="32"/>
          <w:szCs w:val="32"/>
          <w:rtl/>
        </w:rPr>
        <w:t>والعمل الصالح وهو الثمرة الطبيعية للإيمان, والحركة الذاتية التي تبدأ في ذات اللحظة التي تستقر فيها حقيقة الإيمان في القلب. فالإيمان حقيقة إيجابية متحركة. ما أن تستقر في الضمير حتى تسعى بذاتها إلى تحقيق ذاتها في الخارج في صورة عمل صالح . . هذا هو الإيمان الإسلامي . . لا يمكن أن يظل خامدا لا يتحرك, كامنا لا يتبدى في صورة حية خارج ذات المؤمن . . فإن لم يتحرك هذه الحركة الطبيعية فهو مزيف أو ميت . شأنه شأن الزهرة لا تمسك أريجها. فهو ينبعث منها انبعاثا طبيعيا. وإلا فهو غير موجود</w:t>
      </w:r>
      <w:r w:rsidRPr="00B20D14">
        <w:rPr>
          <w:rFonts w:ascii="Traditional Arabic" w:hAnsi="Traditional Arabic" w:cs="Ali-A-Sharif Bold"/>
          <w:sz w:val="32"/>
          <w:szCs w:val="32"/>
        </w:rPr>
        <w:t>!</w:t>
      </w:r>
      <w:r w:rsidR="003A3DF0" w:rsidRPr="00B20D14">
        <w:rPr>
          <w:rFonts w:ascii="Traditional Arabic" w:hAnsi="Traditional Arabic" w:cs="Ali-A-Sharif Bold" w:hint="cs"/>
          <w:sz w:val="32"/>
          <w:szCs w:val="32"/>
          <w:rtl/>
        </w:rPr>
        <w:t>.</w:t>
      </w:r>
    </w:p>
    <w:p w:rsidR="00D72367" w:rsidRPr="00B20D14" w:rsidRDefault="00D72367" w:rsidP="00B20D14">
      <w:pPr>
        <w:spacing w:after="0"/>
        <w:jc w:val="both"/>
        <w:rPr>
          <w:rFonts w:ascii="Tahoma" w:hAnsi="Tahoma" w:cs="Tahoma"/>
          <w:color w:val="300C00"/>
          <w:sz w:val="9"/>
          <w:szCs w:val="9"/>
          <w:rtl/>
          <w:lang w:bidi="ar-IQ"/>
        </w:rPr>
      </w:pPr>
      <w:r w:rsidRPr="00B20D14">
        <w:rPr>
          <w:rFonts w:ascii="Traditional Arabic" w:hAnsi="Traditional Arabic" w:cs="Ali-A-Sharif Bold"/>
          <w:sz w:val="32"/>
          <w:szCs w:val="32"/>
          <w:rtl/>
        </w:rPr>
        <w:lastRenderedPageBreak/>
        <w:t>ومن هنا قيمة الإيمان</w:t>
      </w:r>
      <w:r w:rsidRPr="00B20D14">
        <w:rPr>
          <w:rFonts w:ascii="Traditional Arabic" w:hAnsi="Traditional Arabic" w:cs="Ali-A-Sharif Bold" w:hint="cs"/>
          <w:sz w:val="32"/>
          <w:szCs w:val="32"/>
          <w:rtl/>
        </w:rPr>
        <w:t>،</w:t>
      </w:r>
      <w:r w:rsidRPr="00B20D14">
        <w:rPr>
          <w:rFonts w:ascii="Traditional Arabic" w:hAnsi="Traditional Arabic" w:cs="Ali-A-Sharif Bold"/>
          <w:sz w:val="32"/>
          <w:szCs w:val="32"/>
          <w:rtl/>
        </w:rPr>
        <w:t xml:space="preserve"> إنه حركة وعمل وبناء وتعمير</w:t>
      </w:r>
      <w:r w:rsidRPr="00B20D14">
        <w:rPr>
          <w:rFonts w:ascii="Traditional Arabic" w:hAnsi="Traditional Arabic" w:cs="Ali-A-Sharif Bold" w:hint="cs"/>
          <w:sz w:val="32"/>
          <w:szCs w:val="32"/>
          <w:rtl/>
        </w:rPr>
        <w:t xml:space="preserve">، </w:t>
      </w:r>
      <w:r w:rsidRPr="00B20D14">
        <w:rPr>
          <w:rFonts w:ascii="Traditional Arabic" w:hAnsi="Traditional Arabic" w:cs="Ali-A-Sharif Bold"/>
          <w:sz w:val="32"/>
          <w:szCs w:val="32"/>
          <w:rtl/>
        </w:rPr>
        <w:t>يتجه إلى الله</w:t>
      </w:r>
      <w:r w:rsidRPr="00B20D14">
        <w:rPr>
          <w:rFonts w:ascii="Traditional Arabic" w:hAnsi="Traditional Arabic" w:cs="Ali-A-Sharif Bold" w:hint="cs"/>
          <w:sz w:val="32"/>
          <w:szCs w:val="32"/>
          <w:rtl/>
        </w:rPr>
        <w:t>،</w:t>
      </w:r>
      <w:r w:rsidRPr="00B20D14">
        <w:rPr>
          <w:rFonts w:ascii="Traditional Arabic" w:hAnsi="Traditional Arabic" w:cs="Ali-A-Sharif Bold"/>
          <w:sz w:val="32"/>
          <w:szCs w:val="32"/>
          <w:rtl/>
        </w:rPr>
        <w:t xml:space="preserve"> إنه ليس انكماشا وسلبية وانزواء في مكنونات الضمير. وليس مجرد النوايا الطيبة التي لا تتمثل في حركة وهذه طبيعة الإسلام البارزة التي تجعل منه قوة بناء كبرى في صميم </w:t>
      </w:r>
      <w:r w:rsidR="00B20D14">
        <w:rPr>
          <w:rFonts w:ascii="Traditional Arabic" w:hAnsi="Traditional Arabic" w:cs="Ali-A-Sharif Bold" w:hint="cs"/>
          <w:sz w:val="32"/>
          <w:szCs w:val="32"/>
          <w:rtl/>
        </w:rPr>
        <w:t xml:space="preserve">الحياة </w:t>
      </w:r>
      <w:r w:rsidRPr="00B20D14">
        <w:rPr>
          <w:rStyle w:val="FootnoteReference"/>
          <w:rFonts w:ascii="Traditional Arabic" w:hAnsi="Traditional Arabic" w:cs="Ali-A-Sharif Bold"/>
          <w:sz w:val="32"/>
          <w:szCs w:val="32"/>
        </w:rPr>
        <w:footnoteReference w:id="28"/>
      </w:r>
      <w:r w:rsidR="00B20D14">
        <w:rPr>
          <w:rFonts w:ascii="Tahoma" w:hAnsi="Tahoma" w:cs="Ali-A-Sharif Bold" w:hint="cs"/>
          <w:color w:val="300C00"/>
          <w:sz w:val="36"/>
          <w:szCs w:val="36"/>
          <w:rtl/>
          <w:lang w:bidi="ar-IQ"/>
        </w:rPr>
        <w:t>.</w:t>
      </w:r>
    </w:p>
    <w:p w:rsidR="00120A31" w:rsidRPr="00B20D14" w:rsidRDefault="00120A31" w:rsidP="00120A31">
      <w:pPr>
        <w:spacing w:after="0"/>
        <w:jc w:val="both"/>
        <w:rPr>
          <w:rFonts w:ascii="Tahoma" w:hAnsi="Tahoma" w:cs="Ali-A-Sharif Bold"/>
          <w:color w:val="300C00"/>
          <w:sz w:val="32"/>
          <w:szCs w:val="32"/>
          <w:rtl/>
          <w:lang w:bidi="ar-IQ"/>
        </w:rPr>
      </w:pPr>
      <w:r w:rsidRPr="00B20D14">
        <w:rPr>
          <w:rFonts w:ascii="Tahoma" w:hAnsi="Tahoma" w:cs="Ali-A-Sharif Bold" w:hint="cs"/>
          <w:color w:val="300C00"/>
          <w:sz w:val="32"/>
          <w:szCs w:val="32"/>
          <w:rtl/>
          <w:lang w:bidi="ar-IQ"/>
        </w:rPr>
        <w:t xml:space="preserve">  </w:t>
      </w:r>
      <w:r w:rsidR="007C577E" w:rsidRPr="00B20D14">
        <w:rPr>
          <w:rFonts w:ascii="Tahoma" w:hAnsi="Tahoma" w:cs="Ali-A-Sharif Bold" w:hint="cs"/>
          <w:color w:val="300C00"/>
          <w:sz w:val="32"/>
          <w:szCs w:val="32"/>
          <w:rtl/>
          <w:lang w:bidi="ar-IQ"/>
        </w:rPr>
        <w:t xml:space="preserve">   </w:t>
      </w:r>
      <w:r w:rsidRPr="00B20D14">
        <w:rPr>
          <w:rFonts w:ascii="Tahoma" w:hAnsi="Tahoma" w:cs="Ali-A-Sharif Bold" w:hint="cs"/>
          <w:color w:val="300C00"/>
          <w:sz w:val="32"/>
          <w:szCs w:val="32"/>
          <w:rtl/>
          <w:lang w:bidi="ar-IQ"/>
        </w:rPr>
        <w:t xml:space="preserve">ويعتقد الشيخ الناصري إن سبب الفساد الفكر والتصور تقليد الأعمى، ويجب لإصلاحه إنقاذه من التقليد والمورثات الماضية، </w:t>
      </w:r>
      <w:r w:rsidR="007C577E" w:rsidRPr="00B20D14">
        <w:rPr>
          <w:rFonts w:ascii="Tahoma" w:hAnsi="Tahoma" w:cs="Ali-A-Sharif Bold" w:hint="cs"/>
          <w:color w:val="300C00"/>
          <w:sz w:val="32"/>
          <w:szCs w:val="32"/>
          <w:rtl/>
          <w:lang w:bidi="ar-IQ"/>
        </w:rPr>
        <w:t xml:space="preserve">كما </w:t>
      </w:r>
      <w:r w:rsidRPr="00B20D14">
        <w:rPr>
          <w:rFonts w:ascii="Tahoma" w:hAnsi="Tahoma" w:cs="Ali-A-Sharif Bold" w:hint="cs"/>
          <w:color w:val="300C00"/>
          <w:sz w:val="32"/>
          <w:szCs w:val="32"/>
          <w:rtl/>
          <w:lang w:bidi="ar-IQ"/>
        </w:rPr>
        <w:t xml:space="preserve">قال </w:t>
      </w:r>
      <w:r w:rsidR="007C577E" w:rsidRPr="00B20D14">
        <w:rPr>
          <w:rFonts w:ascii="Tahoma" w:hAnsi="Tahoma" w:cs="Ali-A-Sharif Bold" w:hint="cs"/>
          <w:color w:val="300C00"/>
          <w:sz w:val="32"/>
          <w:szCs w:val="32"/>
          <w:rtl/>
          <w:lang w:bidi="ar-IQ"/>
        </w:rPr>
        <w:t xml:space="preserve">في تفسير قوله </w:t>
      </w:r>
      <w:r w:rsidRPr="00B20D14">
        <w:rPr>
          <w:rFonts w:ascii="Tahoma" w:hAnsi="Tahoma" w:cs="Ali-A-Sharif Bold" w:hint="cs"/>
          <w:color w:val="300C00"/>
          <w:sz w:val="32"/>
          <w:szCs w:val="32"/>
          <w:rtl/>
          <w:lang w:bidi="ar-IQ"/>
        </w:rPr>
        <w:t xml:space="preserve">سبحانه وتعالى: </w:t>
      </w:r>
      <w:r w:rsidRPr="00B20D14">
        <w:rPr>
          <w:rFonts w:ascii="Tahoma" w:hAnsi="Tahoma" w:cs="Ali-A-Samik" w:hint="cs"/>
          <w:color w:val="300C00"/>
          <w:sz w:val="32"/>
          <w:szCs w:val="32"/>
          <w:rtl/>
          <w:lang w:bidi="ar-IQ"/>
        </w:rPr>
        <w:t>[</w:t>
      </w:r>
      <w:r w:rsidRPr="00B20D14">
        <w:rPr>
          <w:rFonts w:ascii="Traditional Arabic" w:hAnsi="Traditional Arabic" w:cs="Ali-A-Sharif Bold"/>
          <w:sz w:val="32"/>
          <w:szCs w:val="32"/>
          <w:rtl/>
        </w:rPr>
        <w:t>وَإِذَا قِيلَ لَهُمُ اتَّبِعُوا مَا أَنْزَلَ اللَّهُ قَالُوا بَلْ نَتَّبِعُ مَا أَلْفَيْنَا عَلَيْهِ آَبَاءَنَا أَوَلَوْ كَانَ آَبَاؤُهُمْ لَا يَعْقِلُونَ شَيْئًا وَلَا يَهْتَدُونَ</w:t>
      </w:r>
      <w:r w:rsidRPr="00B20D14">
        <w:rPr>
          <w:rFonts w:ascii="Tahoma" w:hAnsi="Tahoma" w:cs="Ali-A-Samik" w:hint="cs"/>
          <w:color w:val="300C00"/>
          <w:sz w:val="32"/>
          <w:szCs w:val="32"/>
          <w:rtl/>
          <w:lang w:bidi="ar-IQ"/>
        </w:rPr>
        <w:t>]</w:t>
      </w:r>
      <w:r w:rsidRPr="00B20D14">
        <w:rPr>
          <w:rStyle w:val="FootnoteReference"/>
          <w:rFonts w:ascii="Tahoma" w:hAnsi="Tahoma" w:cs="Ali-A-Samik"/>
          <w:color w:val="300C00"/>
          <w:sz w:val="32"/>
          <w:szCs w:val="32"/>
          <w:rtl/>
          <w:lang w:bidi="ar-IQ"/>
        </w:rPr>
        <w:footnoteReference w:id="29"/>
      </w:r>
      <w:r w:rsidRPr="00B20D14">
        <w:rPr>
          <w:rFonts w:ascii="Tahoma" w:hAnsi="Tahoma" w:cs="Ali-A-Sharif Bold" w:hint="cs"/>
          <w:color w:val="300C00"/>
          <w:sz w:val="32"/>
          <w:szCs w:val="32"/>
          <w:rtl/>
          <w:lang w:bidi="ar-IQ"/>
        </w:rPr>
        <w:t>، ومن هنا اتجهت الآيات الكريمة الى استنكار التقليد الأعمى، والى الحض على ترك التقاليد المستهجنة، المتوارثة عن عهود الجهالة والضلالة، والدعوة الى اتباع الحق الذي أنزله الله نوراً وهدى، وهذه الدعوة تتضمن إعمال الفكر فيما يجد عليه الأبناء آبائهم، وتتطلب عدم الاتكال على المألوف والرضى بالمتعارف دون نقد ولا تمحيص، وتقتضي هذه الدعوة بالأخص وزن التراث المتلقى من الآباء والأجداد بميزان الوحي والعقل، فما وافقهما كان حرياً بالاتباع، وما خالفهما</w:t>
      </w:r>
      <w:r w:rsidR="007902AE" w:rsidRPr="00B20D14">
        <w:rPr>
          <w:rFonts w:ascii="Tahoma" w:hAnsi="Tahoma" w:cs="Ali-A-Sharif Bold" w:hint="cs"/>
          <w:color w:val="300C00"/>
          <w:sz w:val="32"/>
          <w:szCs w:val="32"/>
          <w:rtl/>
          <w:lang w:bidi="ar-IQ"/>
        </w:rPr>
        <w:t xml:space="preserve"> كان حرياً بالإهمال</w:t>
      </w:r>
      <w:r w:rsidR="007902AE" w:rsidRPr="00B20D14">
        <w:rPr>
          <w:rStyle w:val="FootnoteReference"/>
          <w:rFonts w:ascii="Tahoma" w:hAnsi="Tahoma" w:cs="Ali-A-Sharif Bold"/>
          <w:color w:val="300C00"/>
          <w:sz w:val="32"/>
          <w:szCs w:val="32"/>
          <w:rtl/>
          <w:lang w:bidi="ar-IQ"/>
        </w:rPr>
        <w:footnoteReference w:id="30"/>
      </w:r>
      <w:r w:rsidR="007902AE" w:rsidRPr="00B20D14">
        <w:rPr>
          <w:rFonts w:ascii="Tahoma" w:hAnsi="Tahoma" w:cs="Ali-A-Sharif Bold" w:hint="cs"/>
          <w:color w:val="300C00"/>
          <w:sz w:val="32"/>
          <w:szCs w:val="32"/>
          <w:rtl/>
          <w:lang w:bidi="ar-IQ"/>
        </w:rPr>
        <w:t>.</w:t>
      </w:r>
    </w:p>
    <w:p w:rsidR="007902AE" w:rsidRPr="00B20D14" w:rsidRDefault="007902AE" w:rsidP="003A3DF0">
      <w:pPr>
        <w:spacing w:after="0"/>
        <w:jc w:val="both"/>
        <w:rPr>
          <w:rFonts w:ascii="Tahoma" w:hAnsi="Tahoma" w:cs="Ali-A-Sharif Bold"/>
          <w:color w:val="300C00"/>
          <w:sz w:val="32"/>
          <w:szCs w:val="32"/>
          <w:rtl/>
        </w:rPr>
      </w:pPr>
      <w:r w:rsidRPr="00B20D14">
        <w:rPr>
          <w:rFonts w:ascii="Tahoma" w:hAnsi="Tahoma" w:cs="Ali-A-Sharif Bold" w:hint="cs"/>
          <w:color w:val="300C00"/>
          <w:sz w:val="32"/>
          <w:szCs w:val="32"/>
          <w:rtl/>
          <w:lang w:bidi="ar-IQ"/>
        </w:rPr>
        <w:t xml:space="preserve">   وقال الشوكاني (وهو يعده بعض من رواد الإصلاح</w:t>
      </w:r>
      <w:r w:rsidRPr="00B20D14">
        <w:rPr>
          <w:rFonts w:ascii="Traditional Arabic" w:hAnsi="Traditional Arabic" w:cs="Traditional Arabic"/>
          <w:b/>
          <w:bCs/>
          <w:sz w:val="30"/>
          <w:szCs w:val="30"/>
          <w:rtl/>
        </w:rPr>
        <w:t xml:space="preserve"> </w:t>
      </w:r>
      <w:r w:rsidR="003A3DF0" w:rsidRPr="00B20D14">
        <w:rPr>
          <w:rFonts w:ascii="Traditional Arabic" w:hAnsi="Traditional Arabic" w:cs="Traditional Arabic" w:hint="cs"/>
          <w:b/>
          <w:bCs/>
          <w:sz w:val="30"/>
          <w:szCs w:val="30"/>
          <w:rtl/>
        </w:rPr>
        <w:t>(ت</w:t>
      </w:r>
      <w:r w:rsidRPr="00B20D14">
        <w:rPr>
          <w:rFonts w:ascii="Traditional Arabic" w:hAnsi="Traditional Arabic" w:cs="Traditional Arabic"/>
          <w:b/>
          <w:bCs/>
          <w:sz w:val="30"/>
          <w:szCs w:val="30"/>
          <w:rtl/>
        </w:rPr>
        <w:t>1834م</w:t>
      </w:r>
      <w:r w:rsidRPr="00B20D14">
        <w:rPr>
          <w:rFonts w:ascii="Tahoma" w:hAnsi="Tahoma" w:cs="Ali-A-Sharif Bold" w:hint="cs"/>
          <w:color w:val="300C00"/>
          <w:sz w:val="32"/>
          <w:szCs w:val="32"/>
          <w:rtl/>
          <w:lang w:bidi="ar-IQ"/>
        </w:rPr>
        <w:t>)</w:t>
      </w:r>
      <w:r w:rsidRPr="00B20D14">
        <w:rPr>
          <w:rStyle w:val="FootnoteReference"/>
          <w:rFonts w:ascii="Tahoma" w:hAnsi="Tahoma" w:cs="Ali-A-Sharif Bold"/>
          <w:color w:val="300C00"/>
          <w:sz w:val="32"/>
          <w:szCs w:val="32"/>
          <w:rtl/>
          <w:lang w:bidi="ar-IQ"/>
        </w:rPr>
        <w:footnoteReference w:id="31"/>
      </w:r>
      <w:r w:rsidRPr="00B20D14">
        <w:rPr>
          <w:rFonts w:ascii="Tahoma" w:hAnsi="Tahoma" w:cs="Ali-A-Sharif Bold" w:hint="cs"/>
          <w:color w:val="300C00"/>
          <w:sz w:val="32"/>
          <w:szCs w:val="32"/>
          <w:rtl/>
          <w:lang w:bidi="ar-IQ"/>
        </w:rPr>
        <w:t xml:space="preserve"> في تفسيره فتح القدير</w:t>
      </w:r>
      <w:r w:rsidR="00890156" w:rsidRPr="00B20D14">
        <w:rPr>
          <w:rFonts w:ascii="Tahoma" w:hAnsi="Tahoma" w:cs="Ali-A-Sharif Bold" w:hint="cs"/>
          <w:color w:val="300C00"/>
          <w:sz w:val="32"/>
          <w:szCs w:val="32"/>
          <w:rtl/>
          <w:lang w:bidi="ar-IQ"/>
        </w:rPr>
        <w:t>:</w:t>
      </w:r>
      <w:r w:rsidR="00890156" w:rsidRPr="00B20D14">
        <w:rPr>
          <w:rFonts w:ascii="Traditional Arabic" w:eastAsia="Times New Roman" w:hAnsi="Traditional Arabic" w:cs="Ali-A-Sharif Bold"/>
          <w:sz w:val="32"/>
          <w:szCs w:val="32"/>
          <w:rtl/>
        </w:rPr>
        <w:t xml:space="preserve"> وَفِي هَذِهِ الْآيَةِ مِنَ الذَّمِّ لِلْمُقَلِّدِينَ وَالنِّدَاءِ بِجَهْلِهِمُ الْفَاحِشِ وَاعْتِقَادِهِمُ الْفَاسِدِ مَا لَا يُقَادَرُ قَدْرُهُ، وَمِثْلُ هَذِهِ الْآيَةِ قَوْلُهُ تَعَالَى: وَإِذا قِيلَ لَهُمْ تَعالَوْا إِلى مَا أَنْزَلَ اللَّهُ وَإِلَى الرَّسُولِ قالُوا حَسْبُنا مَا وَجَدْنا عَلَيْهِ آباءَنا «4»</w:t>
      </w:r>
      <w:r w:rsidR="00890156" w:rsidRPr="00B20D14">
        <w:rPr>
          <w:rFonts w:ascii="Traditional Arabic" w:eastAsia="Times New Roman" w:hAnsi="Traditional Arabic" w:cs="Ali-A-Sharif Bold" w:hint="cs"/>
          <w:sz w:val="32"/>
          <w:szCs w:val="32"/>
          <w:rtl/>
        </w:rPr>
        <w:t xml:space="preserve"> المائدة104.</w:t>
      </w:r>
      <w:r w:rsidR="00890156" w:rsidRPr="00B20D14">
        <w:rPr>
          <w:rFonts w:ascii="Traditional Arabic" w:eastAsia="Times New Roman" w:hAnsi="Traditional Arabic" w:cs="Ali-A-Sharif Bold"/>
          <w:sz w:val="32"/>
          <w:szCs w:val="32"/>
          <w:rtl/>
        </w:rPr>
        <w:t xml:space="preserve"> الْآيَةَ، وَفِي ذَلِكَ دَلِيلٌ عَلَى قُبْحِ التَّقْلِيدِ، وَالْمَنْعِ مِنْهُ</w:t>
      </w:r>
      <w:r w:rsidR="00890156" w:rsidRPr="00B20D14">
        <w:rPr>
          <w:rStyle w:val="FootnoteReference"/>
          <w:rFonts w:ascii="Traditional Arabic" w:eastAsia="Times New Roman" w:hAnsi="Traditional Arabic" w:cs="Ali-A-Sharif Bold"/>
          <w:sz w:val="32"/>
          <w:szCs w:val="32"/>
          <w:rtl/>
        </w:rPr>
        <w:footnoteReference w:id="32"/>
      </w:r>
      <w:r w:rsidR="00890156" w:rsidRPr="00B20D14">
        <w:rPr>
          <w:rFonts w:ascii="Traditional Arabic" w:eastAsia="Times New Roman" w:hAnsi="Traditional Arabic" w:cs="Ali-A-Sharif Bold" w:hint="cs"/>
          <w:sz w:val="32"/>
          <w:szCs w:val="32"/>
          <w:rtl/>
        </w:rPr>
        <w:t>.</w:t>
      </w:r>
    </w:p>
    <w:p w:rsidR="00B2068F" w:rsidRPr="00B20D14" w:rsidRDefault="00B2068F" w:rsidP="00B2068F">
      <w:pPr>
        <w:spacing w:after="0"/>
        <w:jc w:val="center"/>
        <w:rPr>
          <w:rFonts w:cs="Ali-A-Samik"/>
          <w:sz w:val="32"/>
          <w:szCs w:val="32"/>
          <w:rtl/>
          <w:lang w:bidi="ar-IQ"/>
        </w:rPr>
      </w:pPr>
      <w:r w:rsidRPr="00B20D14">
        <w:rPr>
          <w:rFonts w:cs="Ali-A-Samik" w:hint="cs"/>
          <w:sz w:val="32"/>
          <w:szCs w:val="32"/>
          <w:rtl/>
          <w:lang w:bidi="ar-IQ"/>
        </w:rPr>
        <w:t>المطلب الخامس</w:t>
      </w:r>
    </w:p>
    <w:p w:rsidR="00B2068F" w:rsidRPr="00B20D14" w:rsidRDefault="0087515A" w:rsidP="00B2068F">
      <w:pPr>
        <w:spacing w:after="0"/>
        <w:jc w:val="center"/>
        <w:rPr>
          <w:rFonts w:cs="Ali-A-Samik"/>
          <w:sz w:val="32"/>
          <w:szCs w:val="32"/>
          <w:rtl/>
          <w:lang w:bidi="ar-IQ"/>
        </w:rPr>
      </w:pPr>
      <w:r>
        <w:rPr>
          <w:rFonts w:cs="Ali-A-Samik" w:hint="cs"/>
          <w:sz w:val="32"/>
          <w:szCs w:val="32"/>
          <w:rtl/>
          <w:lang w:bidi="ar-IQ"/>
        </w:rPr>
        <w:t>الإ</w:t>
      </w:r>
      <w:r w:rsidR="00116D8A" w:rsidRPr="00B20D14">
        <w:rPr>
          <w:rFonts w:cs="Ali-A-Samik" w:hint="cs"/>
          <w:sz w:val="32"/>
          <w:szCs w:val="32"/>
          <w:rtl/>
          <w:lang w:bidi="ar-IQ"/>
        </w:rPr>
        <w:t>صلاح الاجتماعي</w:t>
      </w:r>
    </w:p>
    <w:p w:rsidR="00F11706" w:rsidRPr="00B20D14" w:rsidRDefault="00E0521E" w:rsidP="00E0521E">
      <w:pPr>
        <w:spacing w:after="0"/>
        <w:jc w:val="both"/>
        <w:rPr>
          <w:rFonts w:ascii="Traditional Arabic" w:hAnsi="Traditional Arabic" w:cs="Ali-A-Sharif Bold"/>
          <w:sz w:val="32"/>
          <w:szCs w:val="32"/>
          <w:rtl/>
        </w:rPr>
      </w:pPr>
      <w:r w:rsidRPr="00B20D14">
        <w:rPr>
          <w:rFonts w:ascii="Traditional Arabic" w:hAnsi="Traditional Arabic" w:cs="Ali-A-Sharif Bold" w:hint="cs"/>
          <w:sz w:val="32"/>
          <w:szCs w:val="32"/>
          <w:rtl/>
        </w:rPr>
        <w:t xml:space="preserve"> </w:t>
      </w:r>
      <w:r w:rsidR="0087515A">
        <w:rPr>
          <w:rFonts w:ascii="Traditional Arabic" w:hAnsi="Traditional Arabic" w:cs="Ali-A-Sharif Bold" w:hint="cs"/>
          <w:sz w:val="32"/>
          <w:szCs w:val="32"/>
          <w:rtl/>
        </w:rPr>
        <w:t xml:space="preserve">     </w:t>
      </w:r>
      <w:r w:rsidR="00F11706" w:rsidRPr="00B20D14">
        <w:rPr>
          <w:rFonts w:ascii="Traditional Arabic" w:hAnsi="Traditional Arabic" w:cs="Ali-A-Sharif Bold" w:hint="cs"/>
          <w:sz w:val="32"/>
          <w:szCs w:val="32"/>
          <w:rtl/>
        </w:rPr>
        <w:t xml:space="preserve">يعتمد الشيخ الناصري لإصلاح المجتمع على جوانب متعددة ومحاور حساسة منها: </w:t>
      </w:r>
    </w:p>
    <w:p w:rsidR="00116D8A" w:rsidRPr="00B20D14" w:rsidRDefault="00F11706" w:rsidP="00E0521E">
      <w:pPr>
        <w:spacing w:after="0"/>
        <w:jc w:val="both"/>
        <w:rPr>
          <w:rFonts w:ascii="Traditional Arabic" w:hAnsi="Traditional Arabic" w:cs="Ali-A-Sharif Bold"/>
          <w:sz w:val="32"/>
          <w:szCs w:val="32"/>
          <w:rtl/>
        </w:rPr>
      </w:pPr>
      <w:r w:rsidRPr="00B20D14">
        <w:rPr>
          <w:rFonts w:ascii="Traditional Arabic" w:hAnsi="Traditional Arabic" w:cs="Ali-A-Sharif Bold" w:hint="cs"/>
          <w:sz w:val="32"/>
          <w:szCs w:val="32"/>
          <w:rtl/>
        </w:rPr>
        <w:t xml:space="preserve"> أولاً: إصلاح الأسرة: </w:t>
      </w:r>
      <w:r w:rsidR="00E0521E" w:rsidRPr="00B20D14">
        <w:rPr>
          <w:rFonts w:ascii="Traditional Arabic" w:hAnsi="Traditional Arabic" w:cs="Ali-A-Sharif Bold" w:hint="cs"/>
          <w:sz w:val="32"/>
          <w:szCs w:val="32"/>
          <w:rtl/>
        </w:rPr>
        <w:t xml:space="preserve">يرى الشيخ الناصري أن إصلاح المجتمع مرهون بإصلاح الأسرة، ولكي الأسرة لبنة صالحة في بناء المجتمع </w:t>
      </w:r>
      <w:r w:rsidR="002A1AED" w:rsidRPr="00B20D14">
        <w:rPr>
          <w:rFonts w:ascii="Traditional Arabic" w:hAnsi="Traditional Arabic" w:cs="Ali-A-Sharif Bold" w:hint="cs"/>
          <w:sz w:val="32"/>
          <w:szCs w:val="32"/>
          <w:rtl/>
        </w:rPr>
        <w:t>لابد أن تنشأ</w:t>
      </w:r>
      <w:r w:rsidR="00E0521E" w:rsidRPr="00B20D14">
        <w:rPr>
          <w:rFonts w:ascii="Traditional Arabic" w:hAnsi="Traditional Arabic" w:cs="Ali-A-Sharif Bold" w:hint="cs"/>
          <w:sz w:val="32"/>
          <w:szCs w:val="32"/>
          <w:rtl/>
        </w:rPr>
        <w:t xml:space="preserve"> على أساس الأيمان والوحي الإلهي، كما يقول تفسير قوله تعالى:</w:t>
      </w:r>
      <w:r w:rsidR="00E0521E" w:rsidRPr="00B20D14">
        <w:rPr>
          <w:rFonts w:cs="Ali-A-Samik" w:hint="cs"/>
          <w:sz w:val="32"/>
          <w:szCs w:val="32"/>
          <w:rtl/>
          <w:lang w:bidi="ar-IQ"/>
        </w:rPr>
        <w:t xml:space="preserve"> [</w:t>
      </w:r>
      <w:r w:rsidR="00E0521E" w:rsidRPr="00B20D14">
        <w:rPr>
          <w:rFonts w:ascii="Traditional Arabic" w:hAnsi="Traditional Arabic" w:cs="Ali-A-Sharif Bold"/>
          <w:sz w:val="32"/>
          <w:szCs w:val="32"/>
          <w:rtl/>
        </w:rPr>
        <w:t xml:space="preserve">وَلَا </w:t>
      </w:r>
      <w:r w:rsidR="00E0521E" w:rsidRPr="00B20D14">
        <w:rPr>
          <w:rFonts w:ascii="Traditional Arabic" w:hAnsi="Traditional Arabic" w:cs="Ali-A-Sharif Bold"/>
          <w:sz w:val="32"/>
          <w:szCs w:val="32"/>
          <w:rtl/>
        </w:rPr>
        <w:lastRenderedPageBreak/>
        <w:t>تَنْكِحُوا الْمُشْرِكَاتِ حَتَّى يُؤْمِنَّ وَلَأَمَةٌ مُؤْمِنَةٌ خَيْرٌ مِنْ مُشْرِكَةٍ وَلَوْ أَعْجَبَتْكُمْ وَلَا تُنْكِحُوا الْمُشْرِكِينَ حَتَّى يُؤْمِنُوا وَلَعَبْدٌ مُؤْمِنٌ خَيْرٌ مِنْ مُشْرِكٍ وَلَوْ أَعْجَبَكُمْ أُولَئِكَ يَدْعُونَ إِلَى النَّارِ وَاللَّهُ يَدْعُو إِلَى الْجَنَّةِ وَالْمَغْفِرَةِ بِإِذْنِهِ وَيُبَيِّنُ آَيَاتِهِ لِلنَّاسِ لَعَلَّهُمْ يَتَذَكَّرُونَ</w:t>
      </w:r>
      <w:r w:rsidR="00E0521E" w:rsidRPr="00B20D14">
        <w:rPr>
          <w:rFonts w:ascii="Traditional Arabic" w:hAnsi="Traditional Arabic" w:cs="Ali-A-Sharif Bold" w:hint="cs"/>
          <w:sz w:val="32"/>
          <w:szCs w:val="32"/>
          <w:rtl/>
        </w:rPr>
        <w:t>]</w:t>
      </w:r>
      <w:r w:rsidR="00E0521E" w:rsidRPr="00B20D14">
        <w:rPr>
          <w:rFonts w:ascii="Traditional Arabic" w:hAnsi="Traditional Arabic" w:cs="Ali-A-Sharif Bold"/>
          <w:sz w:val="32"/>
          <w:szCs w:val="32"/>
          <w:vertAlign w:val="superscript"/>
          <w:rtl/>
        </w:rPr>
        <w:footnoteReference w:id="33"/>
      </w:r>
      <w:r w:rsidR="00E0521E" w:rsidRPr="00B20D14">
        <w:rPr>
          <w:rFonts w:ascii="Traditional Arabic" w:hAnsi="Traditional Arabic" w:cs="Ali-A-Sharif Bold" w:hint="cs"/>
          <w:sz w:val="32"/>
          <w:szCs w:val="32"/>
          <w:rtl/>
        </w:rPr>
        <w:t>، فه</w:t>
      </w:r>
      <w:r w:rsidRPr="00B20D14">
        <w:rPr>
          <w:rFonts w:ascii="Traditional Arabic" w:hAnsi="Traditional Arabic" w:cs="Ali-A-Sharif Bold" w:hint="cs"/>
          <w:sz w:val="32"/>
          <w:szCs w:val="32"/>
          <w:rtl/>
        </w:rPr>
        <w:t xml:space="preserve">ذه الآية الصريحة تنبه المسلمين </w:t>
      </w:r>
      <w:r w:rsidR="00E0521E" w:rsidRPr="00B20D14">
        <w:rPr>
          <w:rFonts w:ascii="Traditional Arabic" w:hAnsi="Traditional Arabic" w:cs="Ali-A-Sharif Bold" w:hint="cs"/>
          <w:sz w:val="32"/>
          <w:szCs w:val="32"/>
          <w:rtl/>
        </w:rPr>
        <w:t>الى أن وحدة العقي</w:t>
      </w:r>
      <w:r w:rsidRPr="00B20D14">
        <w:rPr>
          <w:rFonts w:ascii="Traditional Arabic" w:hAnsi="Traditional Arabic" w:cs="Ali-A-Sharif Bold" w:hint="cs"/>
          <w:sz w:val="32"/>
          <w:szCs w:val="32"/>
          <w:rtl/>
        </w:rPr>
        <w:t xml:space="preserve">دة التي ينطوي قلب الزوج والزوجة </w:t>
      </w:r>
      <w:r w:rsidR="00E0521E" w:rsidRPr="00B20D14">
        <w:rPr>
          <w:rFonts w:ascii="Traditional Arabic" w:hAnsi="Traditional Arabic" w:cs="Ali-A-Sharif Bold" w:hint="cs"/>
          <w:sz w:val="32"/>
          <w:szCs w:val="32"/>
          <w:rtl/>
        </w:rPr>
        <w:t>أمر مطلوب ومرغوب، بل أمر ضروري لوحدة الأسرة وأمنها واستقرارها، إذ من المستحيل أن تقوم رابطة الزواج من الناحية المادية الصرفة مقام العقيدة الأساسية التي ينطوي عليها قلب الزوج والزوجة، والتي تضمن اشتراكهما الفعلي في نظرة واحدة، ومن زاوية واحدة</w:t>
      </w:r>
      <w:r w:rsidR="001C2186" w:rsidRPr="00B20D14">
        <w:rPr>
          <w:rFonts w:ascii="Traditional Arabic" w:hAnsi="Traditional Arabic" w:cs="Ali-A-Sharif Bold" w:hint="cs"/>
          <w:sz w:val="32"/>
          <w:szCs w:val="32"/>
          <w:rtl/>
        </w:rPr>
        <w:t>، الى الحياة الدنيا والحياة الأخرى معاً، وفي نظرة واحدة، ومن زاوية واحدة الى القيم الروحية والأخلاقية، التي يجب أن تسود حياة الأسرة والأولاد</w:t>
      </w:r>
      <w:r w:rsidR="001C2186" w:rsidRPr="00B20D14">
        <w:rPr>
          <w:rStyle w:val="FootnoteReference"/>
          <w:rFonts w:ascii="Traditional Arabic" w:hAnsi="Traditional Arabic" w:cs="Ali-A-Sharif Bold"/>
          <w:sz w:val="32"/>
          <w:szCs w:val="32"/>
          <w:rtl/>
        </w:rPr>
        <w:footnoteReference w:id="34"/>
      </w:r>
      <w:r w:rsidR="001C2186" w:rsidRPr="00B20D14">
        <w:rPr>
          <w:rFonts w:ascii="Traditional Arabic" w:hAnsi="Traditional Arabic" w:cs="Ali-A-Sharif Bold" w:hint="cs"/>
          <w:sz w:val="32"/>
          <w:szCs w:val="32"/>
          <w:rtl/>
        </w:rPr>
        <w:t>.</w:t>
      </w:r>
    </w:p>
    <w:p w:rsidR="001C2186" w:rsidRPr="00B20D14" w:rsidRDefault="001C2186" w:rsidP="008302A1">
      <w:pPr>
        <w:spacing w:after="0"/>
        <w:jc w:val="both"/>
        <w:rPr>
          <w:rFonts w:ascii="Traditional Arabic" w:hAnsi="Traditional Arabic" w:cs="Ali-A-Sharif Bold"/>
          <w:sz w:val="32"/>
          <w:szCs w:val="32"/>
          <w:rtl/>
        </w:rPr>
      </w:pPr>
      <w:r w:rsidRPr="00B20D14">
        <w:rPr>
          <w:rFonts w:ascii="Traditional Arabic" w:hAnsi="Traditional Arabic" w:cs="Ali-A-Sharif Bold" w:hint="cs"/>
          <w:sz w:val="32"/>
          <w:szCs w:val="32"/>
          <w:rtl/>
        </w:rPr>
        <w:t xml:space="preserve"> </w:t>
      </w:r>
      <w:r w:rsidR="001A0D7C" w:rsidRPr="00B20D14">
        <w:rPr>
          <w:rFonts w:ascii="Traditional Arabic" w:hAnsi="Traditional Arabic" w:cs="Ali-A-Sharif Bold" w:hint="cs"/>
          <w:sz w:val="32"/>
          <w:szCs w:val="32"/>
          <w:rtl/>
        </w:rPr>
        <w:t xml:space="preserve">   </w:t>
      </w:r>
      <w:r w:rsidRPr="00B20D14">
        <w:rPr>
          <w:rFonts w:ascii="Traditional Arabic" w:hAnsi="Traditional Arabic" w:cs="Ali-A-Sharif Bold" w:hint="cs"/>
          <w:sz w:val="32"/>
          <w:szCs w:val="32"/>
          <w:rtl/>
        </w:rPr>
        <w:t xml:space="preserve"> واليوم قد تبدلت أوضاع الحياة، وانتشر هذا النوع من الزواج المختلط انتشاراً فاحشاً، وبرزت آثار الحتمية الفاسدة في تربية </w:t>
      </w:r>
      <w:r w:rsidR="008302A1">
        <w:rPr>
          <w:rFonts w:ascii="Traditional Arabic" w:hAnsi="Traditional Arabic" w:cs="Ali-A-Sharif Bold" w:hint="cs"/>
          <w:sz w:val="32"/>
          <w:szCs w:val="32"/>
          <w:rtl/>
        </w:rPr>
        <w:t>أ</w:t>
      </w:r>
      <w:r w:rsidRPr="00B20D14">
        <w:rPr>
          <w:rFonts w:ascii="Traditional Arabic" w:hAnsi="Traditional Arabic" w:cs="Ali-A-Sharif Bold" w:hint="cs"/>
          <w:sz w:val="32"/>
          <w:szCs w:val="32"/>
          <w:rtl/>
        </w:rPr>
        <w:t>بناء المسلمين وبناتهم في أحضان الأمهات غير المسلمات، اللاتي يسطرن على الزوج بيته سيطرة تامة</w:t>
      </w:r>
      <w:r w:rsidR="00FA2AA6" w:rsidRPr="00B20D14">
        <w:rPr>
          <w:rFonts w:ascii="Traditional Arabic" w:hAnsi="Traditional Arabic" w:cs="Ali-A-Sharif Bold" w:hint="cs"/>
          <w:sz w:val="32"/>
          <w:szCs w:val="32"/>
          <w:rtl/>
        </w:rPr>
        <w:t xml:space="preserve"> تجعل الأسرة كلها منعزلة عن المجتمع الإسلامي كل الانعزال، ومرتبطة قبل كل شئ بالأخوال والأصهار والجدات من غير المسلمين كل الارتباط، تجدد مخاوف علماء الإسلام في كل بلد، وتعود نظرية عمر بن الخطاب في كراهية هذا الزواج المختلط، والتنديد به الى الظهور، ويبرز من جديد بعد نظر هذا الخليفة العبقري الذي كان مفخرة الخلفاء الراشدين، ويبدو للجميع أن موقفه بالنسبة للظروف الحاضرة أصبح أوفق وأنسب بمصالح المسلمين</w:t>
      </w:r>
      <w:r w:rsidR="00FA2AA6" w:rsidRPr="00B20D14">
        <w:rPr>
          <w:rStyle w:val="FootnoteReference"/>
          <w:rFonts w:ascii="Traditional Arabic" w:hAnsi="Traditional Arabic" w:cs="Ali-A-Sharif Bold"/>
          <w:sz w:val="32"/>
          <w:szCs w:val="32"/>
          <w:rtl/>
        </w:rPr>
        <w:footnoteReference w:id="35"/>
      </w:r>
      <w:r w:rsidR="00FA2AA6" w:rsidRPr="00B20D14">
        <w:rPr>
          <w:rFonts w:ascii="Traditional Arabic" w:hAnsi="Traditional Arabic" w:cs="Ali-A-Sharif Bold" w:hint="cs"/>
          <w:sz w:val="32"/>
          <w:szCs w:val="32"/>
          <w:rtl/>
        </w:rPr>
        <w:t>.</w:t>
      </w:r>
    </w:p>
    <w:p w:rsidR="001A0D7C" w:rsidRPr="00B20D14" w:rsidRDefault="001A0D7C" w:rsidP="001A0D7C">
      <w:pPr>
        <w:spacing w:after="0"/>
        <w:jc w:val="both"/>
        <w:rPr>
          <w:rFonts w:ascii="Tahoma" w:hAnsi="Tahoma" w:cs="Ali-A-Sharif Bold"/>
          <w:color w:val="000000"/>
          <w:sz w:val="32"/>
          <w:szCs w:val="32"/>
          <w:rtl/>
        </w:rPr>
      </w:pPr>
      <w:r w:rsidRPr="00B20D14">
        <w:rPr>
          <w:rFonts w:ascii="Traditional Arabic" w:hAnsi="Traditional Arabic" w:cs="Ali-A-Sharif Bold" w:hint="cs"/>
          <w:sz w:val="32"/>
          <w:szCs w:val="32"/>
          <w:rtl/>
        </w:rPr>
        <w:t xml:space="preserve">ثانياً: حماية المجتمع من الرذائل: إن حماية المجتمع والفرد من الرذائل والأخلاق الفاسدة سد منيع لحمايته من التفكك والدمار، كما يقول الشيخ الناصري في تفسير قوله تعالى: </w:t>
      </w:r>
      <w:r w:rsidRPr="00B20D14">
        <w:rPr>
          <w:rFonts w:ascii="Traditional Arabic" w:hAnsi="Traditional Arabic" w:cs="Ali-A-Samik" w:hint="cs"/>
          <w:sz w:val="32"/>
          <w:szCs w:val="32"/>
          <w:rtl/>
        </w:rPr>
        <w:t>[</w:t>
      </w:r>
      <w:r w:rsidRPr="00B20D14">
        <w:rPr>
          <w:rFonts w:ascii="Traditional Arabic" w:hAnsi="Traditional Arabic" w:cs="Traditional Arabic"/>
          <w:b/>
          <w:bCs/>
          <w:sz w:val="32"/>
          <w:szCs w:val="32"/>
          <w:rtl/>
        </w:rPr>
        <w:t>يَسْأَلُونَكَ عَنِ الْخَمْرِ وَالْمَيْسِرِ قُلْ فِيهِمَا إِثْمٌ كَبِيرٌ وَمَنَافِعُ لِلنَّاسِ وَإِثْمُهُمَا أَكْبَرُ مِنْ نَفْعِهِمَا وَيَسْأَلُونَكَ مَاذَا يُنْفِقُونَ قُلِ الْعَفْوَ كَذَلِكَ يُبَيِّنُ اللَّهُ لَكُمُ الْآَيَاتِ لَعَلَّكُمْ تَتَفَكَّرُونَ</w:t>
      </w:r>
      <w:r w:rsidRPr="00B20D14">
        <w:rPr>
          <w:rFonts w:ascii="Traditional Arabic" w:hAnsi="Traditional Arabic" w:cs="Ali-A-Samik" w:hint="cs"/>
          <w:sz w:val="32"/>
          <w:szCs w:val="32"/>
          <w:rtl/>
        </w:rPr>
        <w:t>]</w:t>
      </w:r>
      <w:r w:rsidRPr="00B20D14">
        <w:rPr>
          <w:rStyle w:val="FootnoteReference"/>
          <w:rFonts w:ascii="Traditional Arabic" w:hAnsi="Traditional Arabic" w:cs="Ali-A-Samik"/>
          <w:sz w:val="32"/>
          <w:szCs w:val="32"/>
          <w:rtl/>
        </w:rPr>
        <w:footnoteReference w:id="36"/>
      </w:r>
      <w:r w:rsidR="00596114" w:rsidRPr="00B20D14">
        <w:rPr>
          <w:rFonts w:ascii="Tahoma" w:hAnsi="Tahoma" w:cs="Ali-A-Sharif Bold" w:hint="cs"/>
          <w:color w:val="000000"/>
          <w:sz w:val="32"/>
          <w:szCs w:val="32"/>
          <w:rtl/>
        </w:rPr>
        <w:t xml:space="preserve">، فقد أحس المسلمون بفطرتهم السليمة، التي أزال الإسلام عنها غشاوة الجاهلية أن الخمر والميسر لم يعد لهما مكان ولا معنى في المجتمع الإسلامي الناشئ، وأنهما قد فقدا كل مبرر كا يبررهما من تقاليد الجاهلية، الفاسدة ونخوتها الكاذبة، وفوضاها الاجتماعية، و روحها الإباحية، فالإسلام ما يحس ويشعر به كل المسلم يتلقى كلام الله من فم رسول الله غضاً طرياً بمجرد ما يوحى إليه، ليس دين لهو، ولا </w:t>
      </w:r>
      <w:r w:rsidR="00596114" w:rsidRPr="00B20D14">
        <w:rPr>
          <w:rFonts w:ascii="Tahoma" w:hAnsi="Tahoma" w:cs="Ali-A-Sharif Bold" w:hint="cs"/>
          <w:color w:val="000000"/>
          <w:sz w:val="32"/>
          <w:szCs w:val="32"/>
          <w:rtl/>
        </w:rPr>
        <w:lastRenderedPageBreak/>
        <w:t>ملة عبث، ولا شريعة فوضى وإباحية، والمسلمون الذين يعدهم الحق سبحانه وتعالى لحمل الأمانة الى كافة البشر أخذوا يدركون من تلقاء أنفسهم أنه لايناسب مقامهم، ولا ينسجم مع رسالتهم -وهم شهداء على الناس جميعاً- أن يكونوا سكارى معربدين، ولا مقامرين مغامرين.</w:t>
      </w:r>
    </w:p>
    <w:p w:rsidR="00596114" w:rsidRPr="00B20D14" w:rsidRDefault="00596114" w:rsidP="001A0D7C">
      <w:pPr>
        <w:spacing w:after="0"/>
        <w:jc w:val="both"/>
        <w:rPr>
          <w:rFonts w:ascii="Tahoma" w:hAnsi="Tahoma" w:cs="Ali-A-Sharif Bold"/>
          <w:color w:val="000000"/>
          <w:sz w:val="32"/>
          <w:szCs w:val="32"/>
          <w:rtl/>
        </w:rPr>
      </w:pPr>
      <w:r w:rsidRPr="00B20D14">
        <w:rPr>
          <w:rFonts w:ascii="Tahoma" w:hAnsi="Tahoma" w:cs="Ali-A-Sharif Bold" w:hint="cs"/>
          <w:color w:val="000000"/>
          <w:sz w:val="32"/>
          <w:szCs w:val="32"/>
          <w:rtl/>
        </w:rPr>
        <w:t xml:space="preserve">   وقد أثبتت الأيام صدق نظر الإسلام، فأجمع علماء الطب، وعلماء الاقتصاد، وعلماء الاجتماع</w:t>
      </w:r>
      <w:r w:rsidR="00A50223" w:rsidRPr="00B20D14">
        <w:rPr>
          <w:rFonts w:ascii="Tahoma" w:hAnsi="Tahoma" w:cs="Ali-A-Sharif Bold" w:hint="cs"/>
          <w:color w:val="000000"/>
          <w:sz w:val="32"/>
          <w:szCs w:val="32"/>
          <w:rtl/>
        </w:rPr>
        <w:t>، والجديرون بحمل هذه الصفة، على أن الخمر والميسر لهما الآثار الفاسدة على حياة الأفراد والجماعات ما يعتبران معه من أكبر أعداء الإنسانية، ومن أعظم عوامل التخريب والتدمير للحضارة والمدنية، وقد تكونت لمحاربتهما في مختلف البلدان ومن مختلف الملل والنحل عدة هيآت دولية، ونادت بمكافحتهما منظمة الصحة العالمية نفسها، وكان الإسلام هو الرائد الأول للجميع في هذا الميدان الاجتماعي الإصلاحي الخطير كشانه في بقية الميادين</w:t>
      </w:r>
      <w:r w:rsidR="00A50223" w:rsidRPr="00B20D14">
        <w:rPr>
          <w:rStyle w:val="FootnoteReference"/>
          <w:rFonts w:ascii="Tahoma" w:hAnsi="Tahoma" w:cs="Ali-A-Sharif Bold"/>
          <w:color w:val="000000"/>
          <w:sz w:val="32"/>
          <w:szCs w:val="32"/>
          <w:rtl/>
        </w:rPr>
        <w:footnoteReference w:id="37"/>
      </w:r>
      <w:r w:rsidR="00A50223" w:rsidRPr="00B20D14">
        <w:rPr>
          <w:rFonts w:ascii="Tahoma" w:hAnsi="Tahoma" w:cs="Ali-A-Sharif Bold" w:hint="cs"/>
          <w:color w:val="000000"/>
          <w:sz w:val="32"/>
          <w:szCs w:val="32"/>
          <w:rtl/>
        </w:rPr>
        <w:t>.</w:t>
      </w:r>
    </w:p>
    <w:p w:rsidR="004D58A3" w:rsidRPr="00B20D14" w:rsidRDefault="004D58A3" w:rsidP="001A0D7C">
      <w:pPr>
        <w:spacing w:after="0"/>
        <w:jc w:val="both"/>
        <w:rPr>
          <w:rFonts w:ascii="Tahoma" w:hAnsi="Tahoma" w:cs="Ali-A-Sharif Bold"/>
          <w:color w:val="000000"/>
          <w:sz w:val="32"/>
          <w:szCs w:val="32"/>
          <w:rtl/>
        </w:rPr>
      </w:pPr>
      <w:r w:rsidRPr="00B20D14">
        <w:rPr>
          <w:rFonts w:ascii="Tahoma" w:hAnsi="Tahoma" w:cs="Ali-A-Sharif Bold" w:hint="cs"/>
          <w:color w:val="000000"/>
          <w:sz w:val="32"/>
          <w:szCs w:val="32"/>
          <w:rtl/>
        </w:rPr>
        <w:t xml:space="preserve">ثالثاً: مكافحة الفواحش: لايخفى على أحد آثار الفواحش على الفرد والمجتمع، إن الفواحش سبب دمار وهلاك جميع الأمم عبر التاريخ، ويحذرنا الحق سبحانه وتعالى في محكم تنزيله بأن لانتقرب من الفواحش إنه كان فاحشة وساء سبيلا، كما يقول: </w:t>
      </w:r>
      <w:r w:rsidRPr="00B20D14">
        <w:rPr>
          <w:rFonts w:ascii="Tahoma" w:hAnsi="Tahoma" w:cs="Ali-A-Samik" w:hint="cs"/>
          <w:b/>
          <w:bCs/>
          <w:color w:val="000000"/>
          <w:sz w:val="32"/>
          <w:szCs w:val="32"/>
          <w:rtl/>
        </w:rPr>
        <w:t>[</w:t>
      </w:r>
      <w:r w:rsidRPr="00B20D14">
        <w:rPr>
          <w:rFonts w:ascii="Traditional Arabic" w:hAnsi="Traditional Arabic" w:cs="Ali-A-Sharif Bold"/>
          <w:sz w:val="32"/>
          <w:szCs w:val="32"/>
          <w:rtl/>
        </w:rPr>
        <w:t xml:space="preserve">وَلَا تَقْتُلُوا أَوْلَادَكُمْ خَشْيَةَ إِمْلَاقٍ نَحْنُ نَرْزُقُهُمْ وَإِيَّاكُمْ إِنَّ قَتْلَهُمْ كَانَ خِطْئًا كَبِيرًا </w:t>
      </w:r>
      <w:bookmarkStart w:id="4" w:name="17-32"/>
      <w:r w:rsidRPr="00B20D14">
        <w:rPr>
          <w:rFonts w:ascii="Traditional Arabic" w:hAnsi="Traditional Arabic" w:cs="Ali-A-Sharif Bold"/>
          <w:sz w:val="32"/>
          <w:szCs w:val="32"/>
          <w:rtl/>
        </w:rPr>
        <w:t>(31)</w:t>
      </w:r>
      <w:bookmarkEnd w:id="4"/>
      <w:r w:rsidRPr="00B20D14">
        <w:rPr>
          <w:rFonts w:ascii="Traditional Arabic" w:hAnsi="Traditional Arabic" w:cs="Ali-A-Sharif Bold"/>
          <w:sz w:val="32"/>
          <w:szCs w:val="32"/>
          <w:rtl/>
        </w:rPr>
        <w:t xml:space="preserve"> وَلَا تَقْرَبُوا الزِّنَا إِنَّهُ كَانَ فَاحِشَةً وَسَاءَ سَبِيلًا </w:t>
      </w:r>
      <w:bookmarkStart w:id="5" w:name="17-33"/>
      <w:r w:rsidRPr="00B20D14">
        <w:rPr>
          <w:rFonts w:ascii="Traditional Arabic" w:hAnsi="Traditional Arabic" w:cs="Ali-A-Sharif Bold"/>
          <w:sz w:val="32"/>
          <w:szCs w:val="32"/>
          <w:rtl/>
        </w:rPr>
        <w:t>(32)</w:t>
      </w:r>
      <w:bookmarkEnd w:id="5"/>
      <w:r w:rsidRPr="00B20D14">
        <w:rPr>
          <w:rFonts w:ascii="Traditional Arabic" w:hAnsi="Traditional Arabic" w:cs="Ali-A-Sharif Bold"/>
          <w:sz w:val="32"/>
          <w:szCs w:val="32"/>
          <w:rtl/>
        </w:rPr>
        <w:t xml:space="preserve"> وَلَا تَقْتُلُوا النَّفْسَ الَّتِي حَرَّمَ اللَّهُ إِلَّا بِالْحَقِّ وَمَنْ قُتِلَ مَظْلُومًا فَقَدْ جَعَلْنَا لِوَلِيِّهِ سُلْطَانًا فَلَا يُسْرِفْ فِي الْقَتْلِ إِنَّهُ كَانَ مَنْصُورًا</w:t>
      </w:r>
      <w:r w:rsidRPr="00B20D14">
        <w:rPr>
          <w:rFonts w:ascii="Tahoma" w:hAnsi="Tahoma" w:cs="Ali-A-Samik" w:hint="cs"/>
          <w:b/>
          <w:bCs/>
          <w:color w:val="000000"/>
          <w:sz w:val="32"/>
          <w:szCs w:val="32"/>
          <w:rtl/>
        </w:rPr>
        <w:t>]</w:t>
      </w:r>
      <w:r w:rsidR="009B616D" w:rsidRPr="00B20D14">
        <w:rPr>
          <w:rStyle w:val="FootnoteReference"/>
          <w:rFonts w:ascii="Tahoma" w:hAnsi="Tahoma" w:cs="Ali-A-Sharif Bold"/>
          <w:color w:val="000000"/>
          <w:sz w:val="32"/>
          <w:szCs w:val="32"/>
          <w:rtl/>
        </w:rPr>
        <w:footnoteReference w:id="38"/>
      </w:r>
      <w:r w:rsidR="009B616D" w:rsidRPr="00B20D14">
        <w:rPr>
          <w:rFonts w:ascii="Tahoma" w:hAnsi="Tahoma" w:cs="Ali-A-Sharif Bold" w:hint="cs"/>
          <w:color w:val="000000"/>
          <w:sz w:val="32"/>
          <w:szCs w:val="32"/>
          <w:rtl/>
        </w:rPr>
        <w:t>، اتجه كتاب الله بجملة من الأوامر والنواهي الى مختلف الأفراد فخاطبهم بها فرداً فرداً، اتجه أيضاً بجملة من الأوامر والنواهي ذات الصبغة الجماعية الى الأمة الإسلامية في مجموعها، وهذه الأوامر والنواهي تتعلق (بالكليات الضرورية) التي تتوقف حياة المجتمع الإسلامي عليها كل التوقف، وبدونها يتعذر العمران، ويفشو الانحلال، ويضيع الأمن ويفسد النظام</w:t>
      </w:r>
      <w:r w:rsidR="00953186" w:rsidRPr="00B20D14">
        <w:rPr>
          <w:rStyle w:val="FootnoteReference"/>
          <w:rFonts w:ascii="Tahoma" w:hAnsi="Tahoma" w:cs="Ali-A-Sharif Bold"/>
          <w:color w:val="000000"/>
          <w:sz w:val="32"/>
          <w:szCs w:val="32"/>
          <w:rtl/>
        </w:rPr>
        <w:footnoteReference w:id="39"/>
      </w:r>
      <w:r w:rsidR="009B616D" w:rsidRPr="00B20D14">
        <w:rPr>
          <w:rFonts w:ascii="Tahoma" w:hAnsi="Tahoma" w:cs="Ali-A-Sharif Bold" w:hint="cs"/>
          <w:color w:val="000000"/>
          <w:sz w:val="32"/>
          <w:szCs w:val="32"/>
          <w:rtl/>
        </w:rPr>
        <w:t>.</w:t>
      </w:r>
    </w:p>
    <w:p w:rsidR="00953186" w:rsidRPr="00B20D14" w:rsidRDefault="00953186" w:rsidP="001A0D7C">
      <w:pPr>
        <w:spacing w:after="0"/>
        <w:jc w:val="both"/>
        <w:rPr>
          <w:rFonts w:ascii="Tahoma" w:hAnsi="Tahoma" w:cs="Ali-A-Sharif Bold"/>
          <w:color w:val="000000"/>
          <w:sz w:val="32"/>
          <w:szCs w:val="32"/>
          <w:rtl/>
        </w:rPr>
      </w:pPr>
      <w:r w:rsidRPr="00B20D14">
        <w:rPr>
          <w:rFonts w:ascii="Tahoma" w:hAnsi="Tahoma" w:cs="Ali-A-Sharif Bold" w:hint="cs"/>
          <w:color w:val="000000"/>
          <w:sz w:val="32"/>
          <w:szCs w:val="32"/>
          <w:rtl/>
        </w:rPr>
        <w:t xml:space="preserve"> وقال سيد قطب في تفسيره هذه الآيات: وبين قتل الأولاد والزنا صلة مناسبة وقد توسط النهي عن الزنا بين النهي عن القتل أن في الزنا قتلاً من نواحي شتى، أنه قتل ابتداءً لأنه إراقة لمادة الحياة في غير موضعها، يتبعه غالباً الرغبة في التخلص من آثاره بقتل الجنين قبل أن يتخلق أو بعد أن يتخلق، قبل مولده أو بعد مولده، فإذا ترك الجنين للحياة ترك في الغالب لحياة شريرة، أو حياة مهينة، فهي حياة مضيقة في المجتمع على نحو من الانحاء، وهو قتل في صورة أخرى، قتل للجماعة التي يفشو فيها، فتضيع الأنساب وتختلط </w:t>
      </w:r>
      <w:r w:rsidRPr="00B20D14">
        <w:rPr>
          <w:rFonts w:ascii="Tahoma" w:hAnsi="Tahoma" w:cs="Ali-A-Sharif Bold" w:hint="cs"/>
          <w:color w:val="000000"/>
          <w:sz w:val="32"/>
          <w:szCs w:val="32"/>
          <w:rtl/>
        </w:rPr>
        <w:lastRenderedPageBreak/>
        <w:t>الدماء، وتذهب الثقة في العرض والولد، وتنحل الجماع وتفكك روابطها، فتنتهي الى ما يشبه الموت بين الجماعات</w:t>
      </w:r>
      <w:r w:rsidR="001E2E87" w:rsidRPr="00B20D14">
        <w:rPr>
          <w:rStyle w:val="FootnoteReference"/>
          <w:rFonts w:ascii="Tahoma" w:hAnsi="Tahoma" w:cs="Ali-A-Sharif Bold"/>
          <w:color w:val="000000"/>
          <w:sz w:val="32"/>
          <w:szCs w:val="32"/>
          <w:rtl/>
        </w:rPr>
        <w:footnoteReference w:id="40"/>
      </w:r>
      <w:r w:rsidRPr="00B20D14">
        <w:rPr>
          <w:rFonts w:ascii="Tahoma" w:hAnsi="Tahoma" w:cs="Ali-A-Sharif Bold" w:hint="cs"/>
          <w:color w:val="000000"/>
          <w:sz w:val="32"/>
          <w:szCs w:val="32"/>
          <w:rtl/>
        </w:rPr>
        <w:t>.</w:t>
      </w:r>
    </w:p>
    <w:p w:rsidR="001E2E87" w:rsidRPr="00B20D14" w:rsidRDefault="001E2E87" w:rsidP="001A0D7C">
      <w:pPr>
        <w:spacing w:after="0"/>
        <w:jc w:val="both"/>
        <w:rPr>
          <w:rFonts w:ascii="Tahoma" w:hAnsi="Tahoma" w:cs="Ali-A-Sharif Bold"/>
          <w:color w:val="000000"/>
          <w:sz w:val="32"/>
          <w:szCs w:val="32"/>
          <w:rtl/>
        </w:rPr>
      </w:pPr>
      <w:r w:rsidRPr="00B20D14">
        <w:rPr>
          <w:rFonts w:ascii="Tahoma" w:hAnsi="Tahoma" w:cs="Ali-A-Sharif Bold" w:hint="cs"/>
          <w:color w:val="000000"/>
          <w:sz w:val="32"/>
          <w:szCs w:val="32"/>
          <w:rtl/>
        </w:rPr>
        <w:t xml:space="preserve">   فأي قتل أكبر من وجود الأولاد غير الشرعيين على شوارع بلا أم حنون وأب مشفق، وانتشار الجرائم والأعتداء على الأعراض وتفكك روابط الأسرة، وفي نهاية إشاعة الفتن والفساد في المجتمع والبلاد، فهذا هو سر تحريم الفواحش والأمر باجتنابها، حتى يصلح المجتمع ويبقى على الصلاح وأمنه.</w:t>
      </w:r>
    </w:p>
    <w:p w:rsidR="00731958" w:rsidRPr="00B20D14" w:rsidRDefault="00B2068F" w:rsidP="00731958">
      <w:pPr>
        <w:spacing w:after="0"/>
        <w:jc w:val="center"/>
        <w:rPr>
          <w:rFonts w:cs="Ali-A-Samik"/>
          <w:sz w:val="32"/>
          <w:szCs w:val="32"/>
          <w:rtl/>
          <w:lang w:bidi="ar-IQ"/>
        </w:rPr>
      </w:pPr>
      <w:r w:rsidRPr="00B20D14">
        <w:rPr>
          <w:rFonts w:cs="Ali-A-Samik" w:hint="cs"/>
          <w:sz w:val="32"/>
          <w:szCs w:val="32"/>
          <w:rtl/>
          <w:lang w:bidi="ar-IQ"/>
        </w:rPr>
        <w:t>المطلب السادس</w:t>
      </w:r>
    </w:p>
    <w:p w:rsidR="00731958" w:rsidRPr="00B20D14" w:rsidRDefault="008928F6" w:rsidP="00731958">
      <w:pPr>
        <w:spacing w:after="0"/>
        <w:jc w:val="center"/>
        <w:rPr>
          <w:rFonts w:ascii="Tahoma" w:hAnsi="Tahoma" w:cs="Ali-A-Sharif Bold"/>
          <w:color w:val="000000"/>
          <w:sz w:val="32"/>
          <w:szCs w:val="32"/>
          <w:rtl/>
        </w:rPr>
      </w:pPr>
      <w:r w:rsidRPr="00B20D14">
        <w:rPr>
          <w:rFonts w:cs="Ali-A-Samik" w:hint="cs"/>
          <w:sz w:val="32"/>
          <w:szCs w:val="32"/>
          <w:rtl/>
          <w:lang w:bidi="ar-IQ"/>
        </w:rPr>
        <w:t>الإصلاح الإ</w:t>
      </w:r>
      <w:r w:rsidR="00116D8A" w:rsidRPr="00B20D14">
        <w:rPr>
          <w:rFonts w:cs="Ali-A-Samik" w:hint="cs"/>
          <w:sz w:val="32"/>
          <w:szCs w:val="32"/>
          <w:rtl/>
          <w:lang w:bidi="ar-IQ"/>
        </w:rPr>
        <w:t>داري والسياسي</w:t>
      </w:r>
    </w:p>
    <w:p w:rsidR="001B4C17" w:rsidRPr="00B20D14" w:rsidRDefault="00731958" w:rsidP="001B4C17">
      <w:pPr>
        <w:spacing w:after="0"/>
        <w:jc w:val="both"/>
        <w:rPr>
          <w:rFonts w:ascii="Traditional Arabic" w:hAnsi="Traditional Arabic" w:cs="Ali-A-Sharif Bold"/>
          <w:sz w:val="32"/>
          <w:szCs w:val="32"/>
          <w:rtl/>
        </w:rPr>
      </w:pPr>
      <w:r w:rsidRPr="00B20D14">
        <w:rPr>
          <w:rFonts w:ascii="Tahoma" w:hAnsi="Tahoma" w:cs="Ali-A-Sharif Bold" w:hint="cs"/>
          <w:color w:val="000000"/>
          <w:sz w:val="32"/>
          <w:szCs w:val="32"/>
          <w:rtl/>
        </w:rPr>
        <w:t xml:space="preserve">     </w:t>
      </w:r>
      <w:r w:rsidR="009C76AD" w:rsidRPr="00B20D14">
        <w:rPr>
          <w:rFonts w:ascii="Tahoma" w:hAnsi="Tahoma" w:cs="Ali-A-Sharif Bold" w:hint="cs"/>
          <w:color w:val="000000"/>
          <w:sz w:val="32"/>
          <w:szCs w:val="32"/>
          <w:rtl/>
        </w:rPr>
        <w:t xml:space="preserve">يدعو الشيخ الناصري من خلال تفسيره ومؤلفاته الى </w:t>
      </w:r>
      <w:r w:rsidRPr="00B20D14">
        <w:rPr>
          <w:rFonts w:ascii="Tahoma" w:hAnsi="Tahoma" w:cs="Ali-A-Sharif Bold" w:hint="cs"/>
          <w:color w:val="000000"/>
          <w:sz w:val="32"/>
          <w:szCs w:val="32"/>
          <w:rtl/>
        </w:rPr>
        <w:t>إ</w:t>
      </w:r>
      <w:r w:rsidR="009C76AD" w:rsidRPr="00B20D14">
        <w:rPr>
          <w:rFonts w:ascii="Tahoma" w:hAnsi="Tahoma" w:cs="Ali-A-Sharif Bold" w:hint="cs"/>
          <w:color w:val="000000"/>
          <w:sz w:val="32"/>
          <w:szCs w:val="32"/>
          <w:rtl/>
        </w:rPr>
        <w:t xml:space="preserve">صلاح </w:t>
      </w:r>
      <w:r w:rsidRPr="00B20D14">
        <w:rPr>
          <w:rFonts w:ascii="Tahoma" w:hAnsi="Tahoma" w:cs="Ali-A-Sharif Bold" w:hint="cs"/>
          <w:color w:val="000000"/>
          <w:sz w:val="32"/>
          <w:szCs w:val="32"/>
          <w:rtl/>
        </w:rPr>
        <w:t xml:space="preserve">الوضع </w:t>
      </w:r>
      <w:r w:rsidR="009C76AD" w:rsidRPr="00B20D14">
        <w:rPr>
          <w:rFonts w:ascii="Tahoma" w:hAnsi="Tahoma" w:cs="Ali-A-Sharif Bold" w:hint="cs"/>
          <w:color w:val="000000"/>
          <w:sz w:val="32"/>
          <w:szCs w:val="32"/>
          <w:rtl/>
        </w:rPr>
        <w:t>السياسي والإداري</w:t>
      </w:r>
      <w:r w:rsidRPr="00B20D14">
        <w:rPr>
          <w:rFonts w:ascii="Tahoma" w:hAnsi="Tahoma" w:cs="Ali-A-Sharif Bold" w:hint="cs"/>
          <w:color w:val="000000"/>
          <w:sz w:val="32"/>
          <w:szCs w:val="32"/>
          <w:rtl/>
        </w:rPr>
        <w:t xml:space="preserve"> في البلدان الإسلامية</w:t>
      </w:r>
      <w:r w:rsidR="009C76AD" w:rsidRPr="00B20D14">
        <w:rPr>
          <w:rFonts w:ascii="Tahoma" w:hAnsi="Tahoma" w:cs="Ali-A-Sharif Bold" w:hint="cs"/>
          <w:color w:val="000000"/>
          <w:sz w:val="32"/>
          <w:szCs w:val="32"/>
          <w:rtl/>
        </w:rPr>
        <w:t>، ويرى أن الإ</w:t>
      </w:r>
      <w:r w:rsidRPr="00B20D14">
        <w:rPr>
          <w:rFonts w:ascii="Tahoma" w:hAnsi="Tahoma" w:cs="Ali-A-Sharif Bold" w:hint="cs"/>
          <w:color w:val="000000"/>
          <w:sz w:val="32"/>
          <w:szCs w:val="32"/>
          <w:rtl/>
        </w:rPr>
        <w:t>صلاح السياسي له دور كبير في إ</w:t>
      </w:r>
      <w:r w:rsidR="009C76AD" w:rsidRPr="00B20D14">
        <w:rPr>
          <w:rFonts w:ascii="Tahoma" w:hAnsi="Tahoma" w:cs="Ali-A-Sharif Bold" w:hint="cs"/>
          <w:color w:val="000000"/>
          <w:sz w:val="32"/>
          <w:szCs w:val="32"/>
          <w:rtl/>
        </w:rPr>
        <w:t>صلاح المجتمع على مستوى الفرد والجماعة</w:t>
      </w:r>
      <w:r w:rsidR="009C76AD" w:rsidRPr="00B20D14">
        <w:rPr>
          <w:rFonts w:ascii="Traditional Arabic" w:hAnsi="Traditional Arabic" w:cs="Ali-A-Sharif Bold"/>
          <w:sz w:val="32"/>
          <w:szCs w:val="32"/>
          <w:rtl/>
        </w:rPr>
        <w:t xml:space="preserve">، </w:t>
      </w:r>
      <w:r w:rsidR="009C76AD" w:rsidRPr="00B20D14">
        <w:rPr>
          <w:rFonts w:ascii="Traditional Arabic" w:hAnsi="Traditional Arabic" w:cs="Ali-A-Sharif Bold" w:hint="cs"/>
          <w:sz w:val="32"/>
          <w:szCs w:val="32"/>
          <w:rtl/>
        </w:rPr>
        <w:t xml:space="preserve">كما قال في </w:t>
      </w:r>
      <w:r w:rsidR="009C76AD" w:rsidRPr="00B20D14">
        <w:rPr>
          <w:rFonts w:ascii="Traditional Arabic" w:hAnsi="Traditional Arabic" w:cs="Ali-A-Sharif Bold"/>
          <w:sz w:val="32"/>
          <w:szCs w:val="32"/>
          <w:rtl/>
        </w:rPr>
        <w:t xml:space="preserve"> تفس</w:t>
      </w:r>
      <w:r w:rsidR="009C76AD" w:rsidRPr="00B20D14">
        <w:rPr>
          <w:rFonts w:ascii="Traditional Arabic" w:hAnsi="Traditional Arabic" w:cs="Ali-A-Sharif Bold" w:hint="cs"/>
          <w:sz w:val="32"/>
          <w:szCs w:val="32"/>
          <w:rtl/>
        </w:rPr>
        <w:t>ي</w:t>
      </w:r>
      <w:r w:rsidR="009C76AD" w:rsidRPr="00B20D14">
        <w:rPr>
          <w:rFonts w:ascii="Traditional Arabic" w:hAnsi="Traditional Arabic" w:cs="Ali-A-Sharif Bold"/>
          <w:sz w:val="32"/>
          <w:szCs w:val="32"/>
          <w:rtl/>
        </w:rPr>
        <w:t xml:space="preserve">ر قوله تعالى: </w:t>
      </w:r>
      <w:r w:rsidR="009C76AD" w:rsidRPr="00B20D14">
        <w:rPr>
          <w:rFonts w:ascii="Traditional Arabic" w:hAnsi="Traditional Arabic" w:cs="Ali-A-Samik" w:hint="cs"/>
          <w:sz w:val="32"/>
          <w:szCs w:val="32"/>
          <w:rtl/>
        </w:rPr>
        <w:t>[</w:t>
      </w:r>
      <w:r w:rsidR="009C76AD" w:rsidRPr="00B20D14">
        <w:rPr>
          <w:rFonts w:ascii="Traditional Arabic" w:hAnsi="Traditional Arabic" w:cs="Ali-A-Sharif Bold"/>
          <w:sz w:val="32"/>
          <w:szCs w:val="32"/>
          <w:rtl/>
        </w:rPr>
        <w:t>وَأَنِ احْكُمْ بَيْنَهُمْ بِمَا أَنْزَلَ اللَّهُ وَلَا تَتَّبِعْ أَهْوَاءَهُمْ وَاحْذَرْهُمْ أَنْ يَفْتِنُوكَ عَنْ بَعْضِ مَا أَنْزَلَ اللَّهُ إِلَيْكَ فَإِنْ تَوَلَّوْا فَاعْلَمْ أَنَّمَا يُرِيدُ اللَّهُ أَنْ يُصِيبَهُمْ بِبَعْضِ ذُنُوبِهِمْ وَإِنَّ كَثِيرًا مِنَ النَّاسِ لَفَاسِقُونَ</w:t>
      </w:r>
      <w:r w:rsidR="009C76AD" w:rsidRPr="00B20D14">
        <w:rPr>
          <w:rFonts w:ascii="Traditional Arabic" w:hAnsi="Traditional Arabic" w:cs="Ali-A-Samik" w:hint="cs"/>
          <w:sz w:val="32"/>
          <w:szCs w:val="32"/>
          <w:rtl/>
        </w:rPr>
        <w:t>]</w:t>
      </w:r>
      <w:r w:rsidR="009C76AD" w:rsidRPr="00B20D14">
        <w:rPr>
          <w:rStyle w:val="FootnoteReference"/>
          <w:rFonts w:ascii="Traditional Arabic" w:hAnsi="Traditional Arabic" w:cs="Ali-A-Samik"/>
          <w:sz w:val="32"/>
          <w:szCs w:val="32"/>
          <w:rtl/>
        </w:rPr>
        <w:footnoteReference w:id="41"/>
      </w:r>
      <w:r w:rsidR="009C76AD" w:rsidRPr="00B20D14">
        <w:rPr>
          <w:rFonts w:ascii="Traditional Arabic" w:hAnsi="Traditional Arabic" w:cs="Ali-A-Samik" w:hint="cs"/>
          <w:sz w:val="32"/>
          <w:szCs w:val="32"/>
          <w:rtl/>
        </w:rPr>
        <w:t xml:space="preserve"> </w:t>
      </w:r>
      <w:r w:rsidR="001B4C17" w:rsidRPr="00B20D14">
        <w:rPr>
          <w:rFonts w:ascii="Traditional Arabic" w:hAnsi="Traditional Arabic" w:cs="Ali-A-Sharif Bold" w:hint="cs"/>
          <w:sz w:val="32"/>
          <w:szCs w:val="32"/>
          <w:rtl/>
        </w:rPr>
        <w:t xml:space="preserve"> يبدئ هذا الربع بخطاب موجه الى الرسول الأعظم، آمراً أن يحكم بما أنزل الله، ولا يتاثر بأهواء المحكومين والمخالفين، وان يكون حذراً تجاه المحاولات التي يحاولونها لفتنته عن بعض ما أنزل الله إليه.</w:t>
      </w:r>
    </w:p>
    <w:p w:rsidR="00116D8A" w:rsidRPr="00B20D14" w:rsidRDefault="00216D60" w:rsidP="00216D60">
      <w:pPr>
        <w:spacing w:after="0"/>
        <w:jc w:val="both"/>
        <w:rPr>
          <w:rFonts w:ascii="Traditional Arabic" w:hAnsi="Traditional Arabic" w:cs="Ali-A-Sharif Bold"/>
          <w:sz w:val="32"/>
          <w:szCs w:val="32"/>
          <w:rtl/>
        </w:rPr>
      </w:pPr>
      <w:r w:rsidRPr="00B20D14">
        <w:rPr>
          <w:rFonts w:ascii="Traditional Arabic" w:hAnsi="Traditional Arabic" w:cs="Ali-A-Sharif Bold" w:hint="cs"/>
          <w:sz w:val="32"/>
          <w:szCs w:val="32"/>
          <w:rtl/>
        </w:rPr>
        <w:t xml:space="preserve">   </w:t>
      </w:r>
      <w:r w:rsidR="009C76AD" w:rsidRPr="00B20D14">
        <w:rPr>
          <w:rFonts w:ascii="Traditional Arabic" w:hAnsi="Traditional Arabic" w:cs="Ali-A-Sharif Bold"/>
          <w:sz w:val="32"/>
          <w:szCs w:val="32"/>
          <w:rtl/>
        </w:rPr>
        <w:t>وإذا كان الخطاب الإلهي يتوجه إلى الرسول بمثل هذه الأوامر والنواهي وهو المتميز عن غيره بالعصمة و الرسالة</w:t>
      </w:r>
      <w:r w:rsidR="001B4C17" w:rsidRPr="00B20D14">
        <w:rPr>
          <w:rFonts w:ascii="Traditional Arabic" w:hAnsi="Traditional Arabic" w:cs="Ali-A-Sharif Bold" w:hint="cs"/>
          <w:sz w:val="32"/>
          <w:szCs w:val="32"/>
          <w:rtl/>
        </w:rPr>
        <w:t>-</w:t>
      </w:r>
      <w:r w:rsidR="009C76AD" w:rsidRPr="00B20D14">
        <w:rPr>
          <w:rFonts w:ascii="Traditional Arabic" w:hAnsi="Traditional Arabic" w:cs="Ali-A-Sharif Bold"/>
          <w:sz w:val="32"/>
          <w:szCs w:val="32"/>
          <w:rtl/>
        </w:rPr>
        <w:t xml:space="preserve"> حرصا على إحقاق الحق وإبطال الباطل وإقامة العدل المطلق بين الناس</w:t>
      </w:r>
      <w:r w:rsidR="001B4C17" w:rsidRPr="00B20D14">
        <w:rPr>
          <w:rFonts w:ascii="Traditional Arabic" w:hAnsi="Traditional Arabic" w:cs="Ali-A-Sharif Bold" w:hint="cs"/>
          <w:sz w:val="32"/>
          <w:szCs w:val="32"/>
          <w:rtl/>
        </w:rPr>
        <w:t>-</w:t>
      </w:r>
      <w:r w:rsidR="009C76AD" w:rsidRPr="00B20D14">
        <w:rPr>
          <w:rFonts w:ascii="Traditional Arabic" w:hAnsi="Traditional Arabic" w:cs="Ali-A-Sharif Bold"/>
          <w:sz w:val="32"/>
          <w:szCs w:val="32"/>
          <w:rtl/>
        </w:rPr>
        <w:t xml:space="preserve"> فمن باب أولى وأحرى أن يوجه هذا الخطاب الإلهي إلى غير المعصومين من ولاة المسلمين الحاكمين بين الناس من بعده، ومن باب أولى وأحرى أن تساق إليهم هذه الأوامر و النواهي، بل إنهم المقصودون بالذات من هذا الخطاب الموجه في الظاهر إلى الرسول الأعظم </w:t>
      </w:r>
      <w:r w:rsidR="009C76AD" w:rsidRPr="00B20D14">
        <w:rPr>
          <w:rFonts w:ascii="Traditional Arabic" w:hAnsi="Traditional Arabic" w:cs="Ali-A-Sharif Bold"/>
          <w:sz w:val="32"/>
          <w:szCs w:val="32"/>
        </w:rPr>
        <w:sym w:font="Ali- Arabesque" w:char="F068"/>
      </w:r>
      <w:r w:rsidR="009C76AD" w:rsidRPr="00B20D14">
        <w:rPr>
          <w:rFonts w:ascii="Traditional Arabic" w:hAnsi="Traditional Arabic" w:cs="Ali-A-Sharif Bold"/>
          <w:sz w:val="32"/>
          <w:szCs w:val="32"/>
          <w:rtl/>
        </w:rPr>
        <w:t>، إذ هم وحدهم دون الرسول المعرضون للتأثر بأهواء المحكومين والمخالفين على حساب الحق، وهم وحدهم المعرضون للفتنة عن العدل. والفتنة أنواع وأشكال من بينها فتنة الرشوة، وفتنة البطانة والحاشية، وفتنة الشفاعات والوساطات، وفتنة الانحراف والتحريف، وفتنة ا</w:t>
      </w:r>
      <w:r w:rsidRPr="00B20D14">
        <w:rPr>
          <w:rFonts w:ascii="Traditional Arabic" w:hAnsi="Traditional Arabic" w:cs="Ali-A-Sharif Bold"/>
          <w:sz w:val="32"/>
          <w:szCs w:val="32"/>
          <w:rtl/>
        </w:rPr>
        <w:t>لآراء الفاسدة والنظريات الباطلة</w:t>
      </w:r>
      <w:r w:rsidRPr="00B20D14">
        <w:rPr>
          <w:rStyle w:val="FootnoteReference"/>
          <w:rFonts w:ascii="Traditional Arabic" w:hAnsi="Traditional Arabic" w:cs="Ali-A-Sharif Bold"/>
          <w:sz w:val="32"/>
          <w:szCs w:val="32"/>
          <w:rtl/>
        </w:rPr>
        <w:footnoteReference w:id="42"/>
      </w:r>
      <w:r w:rsidRPr="00B20D14">
        <w:rPr>
          <w:rFonts w:ascii="Traditional Arabic" w:hAnsi="Traditional Arabic" w:cs="Ali-A-Sharif Bold" w:hint="cs"/>
          <w:sz w:val="32"/>
          <w:szCs w:val="32"/>
          <w:rtl/>
        </w:rPr>
        <w:t>.</w:t>
      </w:r>
      <w:r w:rsidR="009C76AD" w:rsidRPr="00B20D14">
        <w:rPr>
          <w:rFonts w:ascii="Traditional Arabic" w:hAnsi="Traditional Arabic" w:cs="Ali-A-Sharif Bold"/>
          <w:sz w:val="32"/>
          <w:szCs w:val="32"/>
          <w:rtl/>
        </w:rPr>
        <w:t xml:space="preserve"> </w:t>
      </w:r>
    </w:p>
    <w:p w:rsidR="002D0C15" w:rsidRPr="00B20D14" w:rsidRDefault="002D0C15" w:rsidP="00216D60">
      <w:pPr>
        <w:spacing w:after="0"/>
        <w:jc w:val="both"/>
        <w:rPr>
          <w:rFonts w:ascii="Traditional Arabic" w:hAnsi="Traditional Arabic" w:cs="Ali-A-Sharif Bold"/>
          <w:sz w:val="32"/>
          <w:szCs w:val="32"/>
          <w:rtl/>
        </w:rPr>
      </w:pPr>
      <w:r w:rsidRPr="00B20D14">
        <w:rPr>
          <w:rFonts w:ascii="Traditional Arabic" w:hAnsi="Traditional Arabic" w:cs="Ali-A-Sharif Bold" w:hint="cs"/>
          <w:sz w:val="32"/>
          <w:szCs w:val="32"/>
          <w:rtl/>
        </w:rPr>
        <w:t xml:space="preserve"> ويرى الشيخ الناصري إن للمجمتع دور مؤثر في أمر بالمعروف والنهي عن المنكر لمنع السلطة من الطغيان والتجاوزات، كما يشير في تفسير قوله تعالى: </w:t>
      </w:r>
      <w:r w:rsidRPr="00B20D14">
        <w:rPr>
          <w:rFonts w:ascii="Traditional Arabic" w:hAnsi="Traditional Arabic" w:cs="Ali-A-Samik" w:hint="cs"/>
          <w:sz w:val="32"/>
          <w:szCs w:val="32"/>
          <w:rtl/>
        </w:rPr>
        <w:t>[</w:t>
      </w:r>
      <w:r w:rsidRPr="00B20D14">
        <w:rPr>
          <w:rFonts w:ascii="Traditional Arabic" w:hAnsi="Traditional Arabic" w:cs="Ali-A-Sharif Bold"/>
          <w:sz w:val="32"/>
          <w:szCs w:val="32"/>
          <w:rtl/>
        </w:rPr>
        <w:t xml:space="preserve">يَا أَيُّهَا الَّذِينَ آَمَنُوا عَلَيْكُمْ أَنْفُسَكُمْ لَا يَضُرُّكُمْ مَنْ ضَلَّ إِذَا </w:t>
      </w:r>
      <w:r w:rsidRPr="00B20D14">
        <w:rPr>
          <w:rFonts w:ascii="Traditional Arabic" w:hAnsi="Traditional Arabic" w:cs="Ali-A-Sharif Bold"/>
          <w:sz w:val="32"/>
          <w:szCs w:val="32"/>
          <w:rtl/>
        </w:rPr>
        <w:lastRenderedPageBreak/>
        <w:t>اهْتَدَيْتُمْ إِلَى اللَّهِ مَرْجِعُكُمْ جَمِيعًا فَيُنَبِّئُكُمْ بِمَا كُنْتُمْ تَعْمَلُونَ</w:t>
      </w:r>
      <w:r w:rsidRPr="00B20D14">
        <w:rPr>
          <w:rFonts w:ascii="Traditional Arabic" w:hAnsi="Traditional Arabic" w:cs="Ali-A-Samik" w:hint="cs"/>
          <w:sz w:val="32"/>
          <w:szCs w:val="32"/>
          <w:rtl/>
        </w:rPr>
        <w:t>]</w:t>
      </w:r>
      <w:r w:rsidRPr="00B20D14">
        <w:rPr>
          <w:rStyle w:val="FootnoteReference"/>
          <w:rFonts w:ascii="Traditional Arabic" w:hAnsi="Traditional Arabic" w:cs="Ali-A-Samik"/>
          <w:sz w:val="32"/>
          <w:szCs w:val="32"/>
          <w:rtl/>
        </w:rPr>
        <w:footnoteReference w:id="43"/>
      </w:r>
      <w:r w:rsidRPr="00B20D14">
        <w:rPr>
          <w:rFonts w:ascii="Traditional Arabic" w:hAnsi="Traditional Arabic" w:cs="Ali-A-Sharif Bold" w:hint="cs"/>
          <w:sz w:val="32"/>
          <w:szCs w:val="32"/>
          <w:rtl/>
        </w:rPr>
        <w:t>، وليس معنى هذه الآية الإذن للمسلم بالتخلي عن واجباته نحو المجتمع الإسلامي والدولة الإسلامية ولا الترخيص له بالوقوف منها موقف المتفرج الذي لايهمه من أمرهما شيء، فذلك فهم مقلوب للإسلام،</w:t>
      </w:r>
      <w:r w:rsidR="00D03075" w:rsidRPr="00B20D14">
        <w:rPr>
          <w:rFonts w:ascii="Traditional Arabic" w:hAnsi="Traditional Arabic" w:cs="Ali-A-Sharif Bold" w:hint="cs"/>
          <w:sz w:val="32"/>
          <w:szCs w:val="32"/>
          <w:rtl/>
        </w:rPr>
        <w:t xml:space="preserve"> وتأويل مضاد للمعنى هذه الاية</w:t>
      </w:r>
      <w:r w:rsidR="002A1AED" w:rsidRPr="00B20D14">
        <w:rPr>
          <w:rStyle w:val="FootnoteReference"/>
          <w:rFonts w:ascii="Traditional Arabic" w:hAnsi="Traditional Arabic" w:cs="Ali-A-Sharif Bold"/>
          <w:sz w:val="32"/>
          <w:szCs w:val="32"/>
          <w:rtl/>
        </w:rPr>
        <w:footnoteReference w:id="44"/>
      </w:r>
      <w:r w:rsidR="00D03075" w:rsidRPr="00B20D14">
        <w:rPr>
          <w:rFonts w:ascii="Traditional Arabic" w:hAnsi="Traditional Arabic" w:cs="Ali-A-Sharif Bold" w:hint="cs"/>
          <w:sz w:val="32"/>
          <w:szCs w:val="32"/>
          <w:rtl/>
        </w:rPr>
        <w:t>.</w:t>
      </w:r>
    </w:p>
    <w:p w:rsidR="00D03075" w:rsidRPr="00B20D14" w:rsidRDefault="00D03075" w:rsidP="00D03075">
      <w:pPr>
        <w:spacing w:after="0"/>
        <w:jc w:val="both"/>
        <w:rPr>
          <w:rFonts w:ascii="Traditional Arabic" w:hAnsi="Traditional Arabic" w:cs="Ali-A-Sharif Bold"/>
          <w:sz w:val="32"/>
          <w:szCs w:val="32"/>
          <w:rtl/>
        </w:rPr>
      </w:pPr>
      <w:r w:rsidRPr="00B20D14">
        <w:rPr>
          <w:rFonts w:ascii="Traditional Arabic" w:hAnsi="Traditional Arabic" w:cs="Ali-A-Sharif Bold" w:hint="cs"/>
          <w:sz w:val="32"/>
          <w:szCs w:val="32"/>
          <w:rtl/>
        </w:rPr>
        <w:t xml:space="preserve"> </w:t>
      </w:r>
      <w:r w:rsidR="00C947DD" w:rsidRPr="00B20D14">
        <w:rPr>
          <w:rFonts w:ascii="Traditional Arabic" w:hAnsi="Traditional Arabic" w:cs="Ali-A-Sharif Bold" w:hint="cs"/>
          <w:sz w:val="32"/>
          <w:szCs w:val="32"/>
          <w:rtl/>
        </w:rPr>
        <w:t xml:space="preserve">     </w:t>
      </w:r>
      <w:r w:rsidRPr="00B20D14">
        <w:rPr>
          <w:rFonts w:ascii="Traditional Arabic" w:hAnsi="Traditional Arabic" w:cs="Ali-A-Sharif Bold" w:hint="cs"/>
          <w:sz w:val="32"/>
          <w:szCs w:val="32"/>
          <w:rtl/>
        </w:rPr>
        <w:t>روى أصحاب السنن أن أبابكر الصديق رضي الله عنه قام فحمد الله وأثنى عليه ثم قال: أيها الناس إنكم تقرأون هذه الآية:</w:t>
      </w:r>
      <w:r w:rsidRPr="00B20D14">
        <w:rPr>
          <w:rFonts w:ascii="Traditional Arabic" w:hAnsi="Traditional Arabic" w:cs="Ali-A-Samik" w:hint="cs"/>
          <w:sz w:val="32"/>
          <w:szCs w:val="32"/>
          <w:rtl/>
        </w:rPr>
        <w:t xml:space="preserve"> [</w:t>
      </w:r>
      <w:r w:rsidRPr="00B20D14">
        <w:rPr>
          <w:rFonts w:ascii="Traditional Arabic" w:hAnsi="Traditional Arabic" w:cs="Ali-A-Sharif Bold"/>
          <w:sz w:val="32"/>
          <w:szCs w:val="32"/>
          <w:rtl/>
        </w:rPr>
        <w:t>يَا أَيُّهَا الَّذِينَ آَمَنُوا عَلَيْكُمْ أَنْفُسَكُمْ لَا يَضُرُّكُمْ مَنْ ضَلَّ إِذَا اهْتَدَيْتُمْ</w:t>
      </w:r>
      <w:r w:rsidRPr="00B20D14">
        <w:rPr>
          <w:rFonts w:ascii="Traditional Arabic" w:hAnsi="Traditional Arabic" w:cs="Ali-A-Sharif Bold" w:hint="cs"/>
          <w:sz w:val="32"/>
          <w:szCs w:val="32"/>
          <w:rtl/>
        </w:rPr>
        <w:t>..</w:t>
      </w:r>
      <w:r w:rsidRPr="00B20D14">
        <w:rPr>
          <w:rFonts w:ascii="Traditional Arabic" w:hAnsi="Traditional Arabic" w:cs="Ali-A-Samik" w:hint="cs"/>
          <w:sz w:val="32"/>
          <w:szCs w:val="32"/>
          <w:rtl/>
        </w:rPr>
        <w:t>]</w:t>
      </w:r>
      <w:r w:rsidRPr="00B20D14">
        <w:rPr>
          <w:rFonts w:ascii="Traditional Arabic" w:hAnsi="Traditional Arabic" w:cs="Ali-A-Sharif Bold" w:hint="cs"/>
          <w:sz w:val="32"/>
          <w:szCs w:val="32"/>
          <w:rtl/>
        </w:rPr>
        <w:t xml:space="preserve"> وإنكم تضعونها على غير موضعها، </w:t>
      </w:r>
      <w:r w:rsidR="002A1AED" w:rsidRPr="00B20D14">
        <w:rPr>
          <w:rFonts w:ascii="Traditional Arabic" w:hAnsi="Traditional Arabic" w:cs="Ali-A-Sharif Bold" w:hint="cs"/>
          <w:sz w:val="32"/>
          <w:szCs w:val="32"/>
          <w:rtl/>
        </w:rPr>
        <w:t>وإني سمعت رسول الله يقول: (إن الناس إذا رأوا المنكر ولا يغيرنه يوشك الله عزوجل أن يعمهم بعقابه)</w:t>
      </w:r>
      <w:r w:rsidR="002A1AED" w:rsidRPr="00B20D14">
        <w:rPr>
          <w:rStyle w:val="FootnoteReference"/>
          <w:rFonts w:ascii="Traditional Arabic" w:hAnsi="Traditional Arabic" w:cs="Ali-A-Sharif Bold"/>
          <w:sz w:val="32"/>
          <w:szCs w:val="32"/>
          <w:rtl/>
        </w:rPr>
        <w:footnoteReference w:id="45"/>
      </w:r>
    </w:p>
    <w:p w:rsidR="002B748D" w:rsidRPr="00B20D14" w:rsidRDefault="002B748D" w:rsidP="00490D5E">
      <w:pPr>
        <w:spacing w:after="0"/>
        <w:jc w:val="both"/>
        <w:rPr>
          <w:rFonts w:ascii="Traditional Arabic" w:hAnsi="Traditional Arabic" w:cs="Ali-A-Sharif Bold"/>
          <w:sz w:val="32"/>
          <w:szCs w:val="32"/>
          <w:rtl/>
        </w:rPr>
      </w:pPr>
      <w:r w:rsidRPr="00B20D14">
        <w:rPr>
          <w:rFonts w:ascii="Traditional Arabic" w:hAnsi="Traditional Arabic" w:cs="Ali-A-Sharif Bold" w:hint="cs"/>
          <w:sz w:val="32"/>
          <w:szCs w:val="32"/>
          <w:rtl/>
        </w:rPr>
        <w:t xml:space="preserve"> </w:t>
      </w:r>
      <w:r w:rsidR="00D90C8E" w:rsidRPr="00B20D14">
        <w:rPr>
          <w:rFonts w:ascii="Traditional Arabic" w:hAnsi="Traditional Arabic" w:cs="Ali-A-Sharif Bold" w:hint="cs"/>
          <w:sz w:val="32"/>
          <w:szCs w:val="32"/>
          <w:rtl/>
        </w:rPr>
        <w:t xml:space="preserve"> </w:t>
      </w:r>
      <w:r w:rsidRPr="00B20D14">
        <w:rPr>
          <w:rFonts w:ascii="Traditional Arabic" w:hAnsi="Traditional Arabic" w:cs="Ali-A-Sharif Bold" w:hint="cs"/>
          <w:sz w:val="32"/>
          <w:szCs w:val="32"/>
          <w:rtl/>
        </w:rPr>
        <w:t>وإقامة العدل بين جميع أفراد المجتمع دون التميز بين أحد وأخرى عامل البقاء جميع الدول والأنظمة السياسية</w:t>
      </w:r>
      <w:r w:rsidR="00D90C8E" w:rsidRPr="00B20D14">
        <w:rPr>
          <w:rFonts w:ascii="Traditional Arabic" w:hAnsi="Traditional Arabic" w:cs="Ali-A-Sharif Bold" w:hint="cs"/>
          <w:sz w:val="32"/>
          <w:szCs w:val="32"/>
          <w:rtl/>
        </w:rPr>
        <w:t>،</w:t>
      </w:r>
      <w:r w:rsidRPr="00B20D14">
        <w:rPr>
          <w:rFonts w:ascii="Traditional Arabic" w:hAnsi="Traditional Arabic" w:cs="Ali-A-Sharif Bold" w:hint="cs"/>
          <w:sz w:val="32"/>
          <w:szCs w:val="32"/>
          <w:rtl/>
        </w:rPr>
        <w:t xml:space="preserve"> وهذا من سنن الله سبحانه وتعالى في الأرض، كما يؤكد القرآن الكريم حيث يقول: </w:t>
      </w:r>
      <w:r w:rsidRPr="00B20D14">
        <w:rPr>
          <w:rFonts w:ascii="Traditional Arabic" w:hAnsi="Traditional Arabic" w:cs="Ali-A-Samik" w:hint="cs"/>
          <w:b/>
          <w:bCs/>
          <w:sz w:val="32"/>
          <w:szCs w:val="32"/>
          <w:rtl/>
        </w:rPr>
        <w:t>[</w:t>
      </w:r>
      <w:r w:rsidRPr="00B20D14">
        <w:rPr>
          <w:rFonts w:ascii="Traditional Arabic" w:hAnsi="Traditional Arabic" w:cs="Ali-A-Sharif Bold"/>
          <w:sz w:val="32"/>
          <w:szCs w:val="32"/>
          <w:rtl/>
        </w:rPr>
        <w:t>وَمَا كَانَ رَبُّكَ لِيُهْلِكَ الْقُرَى بِظُلْمٍ وَأَهْلُهَا مُصْلِحُونَ</w:t>
      </w:r>
      <w:r w:rsidRPr="00B20D14">
        <w:rPr>
          <w:rFonts w:ascii="Traditional Arabic" w:hAnsi="Traditional Arabic" w:cs="Ali-A-Samik" w:hint="cs"/>
          <w:b/>
          <w:bCs/>
          <w:sz w:val="32"/>
          <w:szCs w:val="32"/>
          <w:rtl/>
        </w:rPr>
        <w:t>]</w:t>
      </w:r>
      <w:r w:rsidRPr="00B20D14">
        <w:rPr>
          <w:rStyle w:val="FootnoteReference"/>
          <w:rFonts w:ascii="Traditional Arabic" w:hAnsi="Traditional Arabic" w:cs="Ali-A-Samik"/>
          <w:b/>
          <w:bCs/>
          <w:sz w:val="32"/>
          <w:szCs w:val="32"/>
          <w:rtl/>
        </w:rPr>
        <w:footnoteReference w:id="46"/>
      </w:r>
      <w:r w:rsidRPr="00B20D14">
        <w:rPr>
          <w:rFonts w:ascii="Traditional Arabic" w:hAnsi="Traditional Arabic" w:cs="Ali-A-Sharif Bold" w:hint="cs"/>
          <w:sz w:val="32"/>
          <w:szCs w:val="32"/>
          <w:rtl/>
        </w:rPr>
        <w:t>،</w:t>
      </w:r>
      <w:r w:rsidR="00675C6A" w:rsidRPr="00B20D14">
        <w:rPr>
          <w:rFonts w:ascii="Traditional Arabic" w:hAnsi="Traditional Arabic" w:cs="Ali-A-Sharif Bold"/>
          <w:sz w:val="32"/>
          <w:szCs w:val="32"/>
          <w:rtl/>
        </w:rPr>
        <w:t xml:space="preserve"> قوله تعالى: </w:t>
      </w:r>
      <w:r w:rsidR="00D90C8E" w:rsidRPr="00B20D14">
        <w:rPr>
          <w:rFonts w:ascii="Traditional Arabic" w:hAnsi="Traditional Arabic" w:cs="Ali-A-Sharif Bold"/>
          <w:sz w:val="32"/>
          <w:szCs w:val="32"/>
          <w:rtl/>
        </w:rPr>
        <w:t>وما كان ربك ليهلك القرى</w:t>
      </w:r>
      <w:r w:rsidR="00D90C8E" w:rsidRPr="00B20D14">
        <w:rPr>
          <w:rFonts w:ascii="Traditional Arabic" w:hAnsi="Traditional Arabic" w:cs="Ali-A-Sharif Bold" w:hint="cs"/>
          <w:sz w:val="32"/>
          <w:szCs w:val="32"/>
          <w:rtl/>
        </w:rPr>
        <w:t>،</w:t>
      </w:r>
      <w:r w:rsidR="00D90C8E" w:rsidRPr="00B20D14">
        <w:rPr>
          <w:rFonts w:ascii="Traditional Arabic" w:hAnsi="Traditional Arabic" w:cs="Ali-A-Sharif Bold"/>
          <w:sz w:val="32"/>
          <w:szCs w:val="32"/>
          <w:rtl/>
        </w:rPr>
        <w:t xml:space="preserve"> أي أهل القرى</w:t>
      </w:r>
      <w:r w:rsidR="00D90C8E" w:rsidRPr="00B20D14">
        <w:rPr>
          <w:rFonts w:ascii="Traditional Arabic" w:hAnsi="Traditional Arabic" w:cs="Ali-A-Sharif Bold" w:hint="cs"/>
          <w:sz w:val="32"/>
          <w:szCs w:val="32"/>
          <w:rtl/>
        </w:rPr>
        <w:t xml:space="preserve">، </w:t>
      </w:r>
      <w:r w:rsidR="00D90C8E" w:rsidRPr="00B20D14">
        <w:rPr>
          <w:rFonts w:ascii="Traditional Arabic" w:hAnsi="Traditional Arabic" w:cs="Ali-A-Sharif Bold"/>
          <w:sz w:val="32"/>
          <w:szCs w:val="32"/>
          <w:rtl/>
        </w:rPr>
        <w:t>بظلم</w:t>
      </w:r>
      <w:r w:rsidR="00D90C8E" w:rsidRPr="00B20D14">
        <w:rPr>
          <w:rFonts w:ascii="Traditional Arabic" w:hAnsi="Traditional Arabic" w:cs="Ali-A-Sharif Bold" w:hint="cs"/>
          <w:sz w:val="32"/>
          <w:szCs w:val="32"/>
          <w:rtl/>
        </w:rPr>
        <w:t>:</w:t>
      </w:r>
      <w:r w:rsidR="00675C6A" w:rsidRPr="00B20D14">
        <w:rPr>
          <w:rFonts w:ascii="Traditional Arabic" w:hAnsi="Traditional Arabic" w:cs="Ali-A-Sharif Bold"/>
          <w:sz w:val="32"/>
          <w:szCs w:val="32"/>
          <w:rtl/>
        </w:rPr>
        <w:t xml:space="preserve"> أي بشرك وكفر. </w:t>
      </w:r>
      <w:r w:rsidR="00490D5E" w:rsidRPr="00B20D14">
        <w:rPr>
          <w:rFonts w:ascii="Traditional Arabic" w:hAnsi="Traditional Arabic" w:cs="Ali-A-Sharif Bold" w:hint="cs"/>
          <w:sz w:val="32"/>
          <w:szCs w:val="32"/>
          <w:rtl/>
        </w:rPr>
        <w:t>(</w:t>
      </w:r>
      <w:r w:rsidR="00490D5E" w:rsidRPr="00B20D14">
        <w:rPr>
          <w:rFonts w:ascii="Traditional Arabic" w:hAnsi="Traditional Arabic" w:cs="Ali-A-Sharif Bold"/>
          <w:sz w:val="32"/>
          <w:szCs w:val="32"/>
          <w:rtl/>
        </w:rPr>
        <w:t>وَأَهْلُهَا مُصْلِحُونَ</w:t>
      </w:r>
      <w:r w:rsidR="00490D5E" w:rsidRPr="00B20D14">
        <w:rPr>
          <w:rFonts w:ascii="Traditional Arabic" w:hAnsi="Traditional Arabic" w:cs="Ali-A-Sharif Bold" w:hint="cs"/>
          <w:sz w:val="32"/>
          <w:szCs w:val="32"/>
          <w:rtl/>
        </w:rPr>
        <w:t>)</w:t>
      </w:r>
      <w:r w:rsidR="00675C6A" w:rsidRPr="00B20D14">
        <w:rPr>
          <w:rFonts w:ascii="Traditional Arabic" w:hAnsi="Traditional Arabic" w:cs="Ali-A-Sharif Bold"/>
          <w:sz w:val="32"/>
          <w:szCs w:val="32"/>
          <w:rtl/>
        </w:rPr>
        <w:t xml:space="preserve"> أي فيما بينهم في تعاطي الحقوق؛ أي لم يكن ليهلكهم بالكفر وحده حتى ينضاف إليه الفساد، كما أهلك قوم شعيب ببخس المكيال والميزان، وقوم لوط باللواط؛ ودل هذا على أن المعاصي أقرب إلى عذاب الاستئصال في الدنيا من الشرك، وإن كان عذاب الشرك في الآخرة أصعب</w:t>
      </w:r>
      <w:r w:rsidR="00675C6A" w:rsidRPr="00B20D14">
        <w:rPr>
          <w:rStyle w:val="FootnoteReference"/>
          <w:rFonts w:ascii="Traditional Arabic" w:hAnsi="Traditional Arabic" w:cs="Ali-A-Sharif Bold"/>
          <w:sz w:val="32"/>
          <w:szCs w:val="32"/>
          <w:rtl/>
        </w:rPr>
        <w:footnoteReference w:id="47"/>
      </w:r>
      <w:r w:rsidR="00675C6A" w:rsidRPr="00B20D14">
        <w:rPr>
          <w:rFonts w:ascii="Traditional Arabic" w:hAnsi="Traditional Arabic" w:cs="Ali-A-Sharif Bold"/>
          <w:sz w:val="32"/>
          <w:szCs w:val="32"/>
          <w:rtl/>
        </w:rPr>
        <w:t xml:space="preserve">. </w:t>
      </w:r>
    </w:p>
    <w:p w:rsidR="00495DB4" w:rsidRPr="00B20D14" w:rsidRDefault="00495DB4" w:rsidP="00490D5E">
      <w:pPr>
        <w:spacing w:after="0"/>
        <w:jc w:val="both"/>
        <w:rPr>
          <w:rFonts w:cs="Ali-A-Sharif Bold"/>
          <w:sz w:val="32"/>
          <w:szCs w:val="32"/>
          <w:rtl/>
          <w:lang w:bidi="ar-IQ"/>
        </w:rPr>
      </w:pPr>
      <w:r w:rsidRPr="00B20D14">
        <w:rPr>
          <w:rFonts w:ascii="Traditional Arabic" w:hAnsi="Traditional Arabic" w:cs="Ali-A-Sharif Bold" w:hint="cs"/>
          <w:sz w:val="32"/>
          <w:szCs w:val="32"/>
          <w:rtl/>
        </w:rPr>
        <w:t xml:space="preserve"> ويشترط القرآن الكريم بقاء التمكين والدولة بالتمسك بالروابط والمبادئ</w:t>
      </w:r>
      <w:r w:rsidRPr="00B20D14">
        <w:rPr>
          <w:rFonts w:cs="Ali-A-Sharif Bold" w:hint="cs"/>
          <w:sz w:val="32"/>
          <w:szCs w:val="32"/>
          <w:rtl/>
          <w:lang w:bidi="ar-IQ"/>
        </w:rPr>
        <w:t xml:space="preserve"> الإلهية، كما قال تعالى:</w:t>
      </w:r>
      <w:r w:rsidRPr="00B20D14">
        <w:rPr>
          <w:rFonts w:cs="Ali-A-Samik" w:hint="cs"/>
          <w:b/>
          <w:bCs/>
          <w:sz w:val="32"/>
          <w:szCs w:val="32"/>
          <w:rtl/>
          <w:lang w:bidi="ar-IQ"/>
        </w:rPr>
        <w:t>[</w:t>
      </w:r>
      <w:r w:rsidRPr="00B20D14">
        <w:rPr>
          <w:rFonts w:ascii="Traditional Arabic" w:hAnsi="Traditional Arabic" w:cs="Traditional Arabic"/>
          <w:b/>
          <w:bCs/>
          <w:sz w:val="28"/>
          <w:szCs w:val="28"/>
          <w:rtl/>
        </w:rPr>
        <w:t xml:space="preserve"> </w:t>
      </w:r>
      <w:r w:rsidRPr="00B20D14">
        <w:rPr>
          <w:rFonts w:ascii="Traditional Arabic" w:hAnsi="Traditional Arabic" w:cs="Ali-A-Sharif Bold"/>
          <w:sz w:val="32"/>
          <w:szCs w:val="32"/>
          <w:rtl/>
        </w:rPr>
        <w:t>الَّذِينَ إِنْ مَكَّنَّاهُمْ فِي الْأَرْضِ أَقَامُوا الصَّلَاةَ وَآَتَوُا الزَّكَاةَ وَأَمَرُوا بِالْمَعْرُوفِ وَنَهَوْا عَنِ الْمُنْكَرِ وَلِلَّهِ عَاقِبَةُ الْأُمُورِ</w:t>
      </w:r>
      <w:r w:rsidRPr="00B20D14">
        <w:rPr>
          <w:rFonts w:cs="Ali-A-Samik" w:hint="cs"/>
          <w:b/>
          <w:bCs/>
          <w:sz w:val="32"/>
          <w:szCs w:val="32"/>
          <w:rtl/>
          <w:lang w:bidi="ar-IQ"/>
        </w:rPr>
        <w:t>]</w:t>
      </w:r>
      <w:r w:rsidRPr="00B20D14">
        <w:rPr>
          <w:rStyle w:val="FootnoteReference"/>
          <w:rFonts w:cs="Ali-A-Sharif Bold"/>
          <w:sz w:val="32"/>
          <w:szCs w:val="32"/>
          <w:rtl/>
          <w:lang w:bidi="ar-IQ"/>
        </w:rPr>
        <w:footnoteReference w:id="48"/>
      </w:r>
      <w:r w:rsidRPr="00B20D14">
        <w:rPr>
          <w:rFonts w:cs="Ali-A-Sharif Bold" w:hint="cs"/>
          <w:sz w:val="32"/>
          <w:szCs w:val="32"/>
          <w:rtl/>
          <w:lang w:bidi="ar-IQ"/>
        </w:rPr>
        <w:t>، مبيناً بذلك المبادئ الأساسية التي يجب أن ترعاها الدولة الإسلامية، ومبرزاً الطابع الخاص الذي يجب أن يتميز به المجتمع الإسلامي، وأول هذه المبادئ: إقامة الصلاة وربط الصلة بالله، بحيث يكون المجتمع الإسلامي والدولة الإسلام</w:t>
      </w:r>
      <w:r w:rsidR="00A005A9" w:rsidRPr="00B20D14">
        <w:rPr>
          <w:rFonts w:cs="Ali-A-Sharif Bold" w:hint="cs"/>
          <w:sz w:val="32"/>
          <w:szCs w:val="32"/>
          <w:rtl/>
          <w:lang w:bidi="ar-IQ"/>
        </w:rPr>
        <w:t>ية في انسجام تام مع التوجيه الإل</w:t>
      </w:r>
      <w:r w:rsidRPr="00B20D14">
        <w:rPr>
          <w:rFonts w:cs="Ali-A-Sharif Bold" w:hint="cs"/>
          <w:sz w:val="32"/>
          <w:szCs w:val="32"/>
          <w:rtl/>
          <w:lang w:bidi="ar-IQ"/>
        </w:rPr>
        <w:t>هي</w:t>
      </w:r>
      <w:r w:rsidR="00A005A9" w:rsidRPr="00B20D14">
        <w:rPr>
          <w:rFonts w:cs="Ali-A-Sharif Bold" w:hint="cs"/>
          <w:sz w:val="32"/>
          <w:szCs w:val="32"/>
          <w:rtl/>
          <w:lang w:bidi="ar-IQ"/>
        </w:rPr>
        <w:t xml:space="preserve"> العام، فلا تمرد على الله ولا عصيان، ولا </w:t>
      </w:r>
      <w:r w:rsidR="00A005A9" w:rsidRPr="00B20D14">
        <w:rPr>
          <w:rFonts w:cs="Ali-A-Sharif Bold" w:hint="cs"/>
          <w:sz w:val="32"/>
          <w:szCs w:val="32"/>
          <w:rtl/>
          <w:lang w:bidi="ar-IQ"/>
        </w:rPr>
        <w:lastRenderedPageBreak/>
        <w:t>غفلة ولا طغيان، ولكن طاعة وإذعان، ويقظة وإيمان، والصلاة هي عماد الدين، والحق الأول من حقوق الله على المؤنين.</w:t>
      </w:r>
    </w:p>
    <w:p w:rsidR="00A005A9" w:rsidRPr="00B20D14" w:rsidRDefault="00A005A9" w:rsidP="00490D5E">
      <w:pPr>
        <w:spacing w:after="0"/>
        <w:jc w:val="both"/>
        <w:rPr>
          <w:rFonts w:cs="Ali-A-Sharif Bold"/>
          <w:sz w:val="32"/>
          <w:szCs w:val="32"/>
          <w:rtl/>
          <w:lang w:bidi="ar-IQ"/>
        </w:rPr>
      </w:pPr>
      <w:r w:rsidRPr="00B20D14">
        <w:rPr>
          <w:rFonts w:cs="Ali-A-Sharif Bold" w:hint="cs"/>
          <w:sz w:val="32"/>
          <w:szCs w:val="32"/>
          <w:rtl/>
          <w:lang w:bidi="ar-IQ"/>
        </w:rPr>
        <w:t xml:space="preserve"> وثاني هذه المبادئ: إيتاء الزكاة، وتوثيق رباط المحبة والتكافل بين عباد الله، بحيث يكون المجتمع الإسلامي والدولة الإسلامية على درجة كبيرة من الإنسانية والتعاطف والتراحم والتواصل، بدلاً من الأنانية والتقاطع والتهارش والتقاتل، والزكاة هي دعامة الإخاء والوئام بين الأخوة المؤمنين، والحق الأول من حقوق المعسرين على الموسرين.</w:t>
      </w:r>
    </w:p>
    <w:p w:rsidR="005F5BBE" w:rsidRPr="00B20D14" w:rsidRDefault="00A005A9" w:rsidP="005F5BBE">
      <w:pPr>
        <w:spacing w:after="0"/>
        <w:jc w:val="both"/>
        <w:rPr>
          <w:rFonts w:cs="Ali-A-Sharif Bold"/>
          <w:sz w:val="32"/>
          <w:szCs w:val="32"/>
          <w:rtl/>
          <w:lang w:bidi="ar-IQ"/>
        </w:rPr>
      </w:pPr>
      <w:r w:rsidRPr="00B20D14">
        <w:rPr>
          <w:rFonts w:cs="Ali-A-Sharif Bold" w:hint="cs"/>
          <w:sz w:val="32"/>
          <w:szCs w:val="32"/>
          <w:rtl/>
          <w:lang w:bidi="ar-IQ"/>
        </w:rPr>
        <w:t xml:space="preserve"> وثالث هذه المبادئ: الأمر بالمعروف والنهي عن المنكر، بحيث يكون المجتمع الإسلامي والدولة الإسلامية على تمام الوعي بخطورة المسؤولية الملقاة على عاتقهما في صيانة الإسلام من كل ماهو دخيل، والحفاظ عليه شكلاً وموضوعاً، مظهراً ومخبراً، عرضاً وجوهراً، حماية للكيان الإسلامي من الفناء، ووقوفاً في وجه الدسائس والمؤامرات التي تحاك ضده في الخفاء، والأمر بالمعروف</w:t>
      </w:r>
      <w:r w:rsidR="00E31EA5" w:rsidRPr="00B20D14">
        <w:rPr>
          <w:rFonts w:cs="Ali-A-Sharif Bold" w:hint="cs"/>
          <w:sz w:val="32"/>
          <w:szCs w:val="32"/>
          <w:rtl/>
          <w:lang w:bidi="ar-IQ"/>
        </w:rPr>
        <w:t xml:space="preserve"> والنهي عن المنكر- بمعنى نصرة الصلاح والقيام بالإصلاح، ومحاربة الفساد والحيلولة دون الإفساد- هو الواجب الأول من واجبات الدولة الإسلامية، وهو معيار فسادها أو إصلاحها، وفشلها أو نجاحها، وهو الضامن الأكبر لسلامة الدين، وسلامة المجتمع، وسلامة الدولة</w:t>
      </w:r>
      <w:r w:rsidR="00E31EA5" w:rsidRPr="00B20D14">
        <w:rPr>
          <w:rStyle w:val="FootnoteReference"/>
          <w:rFonts w:cs="Ali-A-Sharif Bold"/>
          <w:sz w:val="32"/>
          <w:szCs w:val="32"/>
          <w:rtl/>
          <w:lang w:bidi="ar-IQ"/>
        </w:rPr>
        <w:footnoteReference w:id="49"/>
      </w:r>
      <w:r w:rsidR="00E31EA5" w:rsidRPr="00B20D14">
        <w:rPr>
          <w:rFonts w:cs="Ali-A-Sharif Bold" w:hint="cs"/>
          <w:sz w:val="32"/>
          <w:szCs w:val="32"/>
          <w:rtl/>
          <w:lang w:bidi="ar-IQ"/>
        </w:rPr>
        <w:t>.</w:t>
      </w:r>
    </w:p>
    <w:p w:rsidR="0058512F" w:rsidRPr="00B20D14" w:rsidRDefault="0058512F" w:rsidP="0058512F">
      <w:pPr>
        <w:spacing w:after="0"/>
        <w:jc w:val="center"/>
        <w:rPr>
          <w:rFonts w:cs="Ali-A-Samik"/>
          <w:sz w:val="32"/>
          <w:szCs w:val="32"/>
          <w:rtl/>
          <w:lang w:bidi="ar-IQ"/>
        </w:rPr>
      </w:pPr>
      <w:r w:rsidRPr="00B20D14">
        <w:rPr>
          <w:rFonts w:cs="Ali-A-Samik" w:hint="cs"/>
          <w:sz w:val="32"/>
          <w:szCs w:val="32"/>
          <w:rtl/>
          <w:lang w:bidi="ar-IQ"/>
        </w:rPr>
        <w:t>خاتمة البحث</w:t>
      </w:r>
    </w:p>
    <w:p w:rsidR="00116D8A" w:rsidRPr="00B20D14" w:rsidRDefault="0058512F" w:rsidP="004414DC">
      <w:pPr>
        <w:spacing w:after="0"/>
        <w:jc w:val="both"/>
        <w:rPr>
          <w:rFonts w:ascii="Traditional Arabic" w:hAnsi="Traditional Arabic" w:cs="Ali-A-Sharif Bold"/>
          <w:sz w:val="32"/>
          <w:szCs w:val="32"/>
          <w:rtl/>
        </w:rPr>
      </w:pPr>
      <w:r w:rsidRPr="00B20D14">
        <w:rPr>
          <w:rFonts w:cs="Ali-A-Samik" w:hint="cs"/>
          <w:sz w:val="32"/>
          <w:szCs w:val="32"/>
          <w:rtl/>
          <w:lang w:bidi="ar-IQ"/>
        </w:rPr>
        <w:t xml:space="preserve">    </w:t>
      </w:r>
      <w:r w:rsidR="00DC24B8" w:rsidRPr="00B20D14">
        <w:rPr>
          <w:rFonts w:cs="Ali-A-Samik" w:hint="cs"/>
          <w:sz w:val="32"/>
          <w:szCs w:val="32"/>
          <w:rtl/>
          <w:lang w:bidi="ar-IQ"/>
        </w:rPr>
        <w:t xml:space="preserve"> </w:t>
      </w:r>
      <w:r w:rsidR="00DC24B8" w:rsidRPr="00B20D14">
        <w:rPr>
          <w:rFonts w:ascii="Traditional Arabic" w:hAnsi="Traditional Arabic" w:cs="Ali-A-Sharif Bold" w:hint="cs"/>
          <w:sz w:val="32"/>
          <w:szCs w:val="32"/>
          <w:rtl/>
        </w:rPr>
        <w:t>بعد هذه الدراسة من خلال تفسير (التيسير في أحادي التفسير) للشيخ محمد المكي الناصري، يتضح للباحث أن الشيخ الناصري وتف</w:t>
      </w:r>
      <w:r w:rsidRPr="00B20D14">
        <w:rPr>
          <w:rFonts w:ascii="Traditional Arabic" w:hAnsi="Traditional Arabic" w:cs="Ali-A-Sharif Bold" w:hint="cs"/>
          <w:sz w:val="32"/>
          <w:szCs w:val="32"/>
          <w:rtl/>
        </w:rPr>
        <w:t>سيره من امتداد مدرسة الإصلاح الإ</w:t>
      </w:r>
      <w:r w:rsidR="00DC24B8" w:rsidRPr="00B20D14">
        <w:rPr>
          <w:rFonts w:ascii="Traditional Arabic" w:hAnsi="Traditional Arabic" w:cs="Ali-A-Sharif Bold" w:hint="cs"/>
          <w:sz w:val="32"/>
          <w:szCs w:val="32"/>
          <w:rtl/>
        </w:rPr>
        <w:t>سلامي التي ظهرت في أواخر القرن التاسع عشر وبداية القرن العشرين على يد جلة من علماء الأمة، بدأ بجمال</w:t>
      </w:r>
      <w:r w:rsidR="006B7385" w:rsidRPr="00B20D14">
        <w:rPr>
          <w:rFonts w:ascii="Traditional Arabic" w:hAnsi="Traditional Arabic" w:cs="Ali-A-Sharif Bold" w:hint="cs"/>
          <w:sz w:val="32"/>
          <w:szCs w:val="32"/>
          <w:rtl/>
        </w:rPr>
        <w:t xml:space="preserve"> الدين الأفغاني والشيخ محمد عبده</w:t>
      </w:r>
      <w:r w:rsidR="00DC24B8" w:rsidRPr="00B20D14">
        <w:rPr>
          <w:rFonts w:ascii="Traditional Arabic" w:hAnsi="Traditional Arabic" w:cs="Ali-A-Sharif Bold" w:hint="cs"/>
          <w:sz w:val="32"/>
          <w:szCs w:val="32"/>
          <w:rtl/>
        </w:rPr>
        <w:t xml:space="preserve"> وبن باديس والشيخ محمد المكي الناصري في المغرب وغيرهم من </w:t>
      </w:r>
      <w:r w:rsidR="0093337E" w:rsidRPr="00B20D14">
        <w:rPr>
          <w:rFonts w:ascii="Traditional Arabic" w:hAnsi="Traditional Arabic" w:cs="Ali-A-Sharif Bold" w:hint="cs"/>
          <w:sz w:val="32"/>
          <w:szCs w:val="32"/>
          <w:rtl/>
        </w:rPr>
        <w:t>ال</w:t>
      </w:r>
      <w:r w:rsidR="00DC24B8" w:rsidRPr="00B20D14">
        <w:rPr>
          <w:rFonts w:ascii="Traditional Arabic" w:hAnsi="Traditional Arabic" w:cs="Ali-A-Sharif Bold" w:hint="cs"/>
          <w:sz w:val="32"/>
          <w:szCs w:val="32"/>
          <w:rtl/>
        </w:rPr>
        <w:t xml:space="preserve">علماء </w:t>
      </w:r>
      <w:r w:rsidR="0093337E" w:rsidRPr="00B20D14">
        <w:rPr>
          <w:rFonts w:ascii="Traditional Arabic" w:hAnsi="Traditional Arabic" w:cs="Ali-A-Sharif Bold" w:hint="cs"/>
          <w:sz w:val="32"/>
          <w:szCs w:val="32"/>
          <w:rtl/>
        </w:rPr>
        <w:t>الأجلاء في البلدان الاسلامية.</w:t>
      </w:r>
    </w:p>
    <w:p w:rsidR="0093337E" w:rsidRPr="00B20D14" w:rsidRDefault="0093337E" w:rsidP="004414DC">
      <w:pPr>
        <w:spacing w:after="0"/>
        <w:jc w:val="both"/>
        <w:rPr>
          <w:rFonts w:ascii="Traditional Arabic" w:hAnsi="Traditional Arabic" w:cs="Ali-A-Sharif Bold"/>
          <w:sz w:val="32"/>
          <w:szCs w:val="32"/>
          <w:rtl/>
        </w:rPr>
      </w:pPr>
      <w:r w:rsidRPr="00B20D14">
        <w:rPr>
          <w:rFonts w:ascii="Traditional Arabic" w:hAnsi="Traditional Arabic" w:cs="Ali-A-Sharif Bold" w:hint="cs"/>
          <w:sz w:val="32"/>
          <w:szCs w:val="32"/>
          <w:rtl/>
        </w:rPr>
        <w:t xml:space="preserve">   </w:t>
      </w:r>
      <w:r w:rsidR="00584DE1" w:rsidRPr="00B20D14">
        <w:rPr>
          <w:rFonts w:ascii="Traditional Arabic" w:hAnsi="Traditional Arabic" w:cs="Ali-A-Sharif Bold" w:hint="cs"/>
          <w:sz w:val="32"/>
          <w:szCs w:val="32"/>
          <w:rtl/>
        </w:rPr>
        <w:t xml:space="preserve">يرى </w:t>
      </w:r>
      <w:r w:rsidR="00675C6A" w:rsidRPr="00B20D14">
        <w:rPr>
          <w:rFonts w:ascii="Traditional Arabic" w:hAnsi="Traditional Arabic" w:cs="Ali-A-Sharif Bold" w:hint="cs"/>
          <w:sz w:val="32"/>
          <w:szCs w:val="32"/>
          <w:rtl/>
        </w:rPr>
        <w:t xml:space="preserve">الشيخ محمد </w:t>
      </w:r>
      <w:r w:rsidR="00584DE1" w:rsidRPr="00B20D14">
        <w:rPr>
          <w:rFonts w:ascii="Traditional Arabic" w:hAnsi="Traditional Arabic" w:cs="Ali-A-Sharif Bold" w:hint="cs"/>
          <w:sz w:val="32"/>
          <w:szCs w:val="32"/>
          <w:rtl/>
        </w:rPr>
        <w:t xml:space="preserve">الناصري أن إصلاح الفرد والمجتمع لابد أن يبتدئ من داخل الفرد، ألا وهو إصلاح عقيدته </w:t>
      </w:r>
      <w:r w:rsidR="003643FF" w:rsidRPr="00B20D14">
        <w:rPr>
          <w:rFonts w:ascii="Traditional Arabic" w:hAnsi="Traditional Arabic" w:cs="Ali-A-Sharif Bold" w:hint="cs"/>
          <w:sz w:val="32"/>
          <w:szCs w:val="32"/>
          <w:rtl/>
        </w:rPr>
        <w:t xml:space="preserve">وفكره </w:t>
      </w:r>
      <w:r w:rsidR="00584DE1" w:rsidRPr="00B20D14">
        <w:rPr>
          <w:rFonts w:ascii="Traditional Arabic" w:hAnsi="Traditional Arabic" w:cs="Ali-A-Sharif Bold" w:hint="cs"/>
          <w:sz w:val="32"/>
          <w:szCs w:val="32"/>
          <w:rtl/>
        </w:rPr>
        <w:t>وتصوراته على منهج القرآن الكريم، ويؤكد أن الإيمان أساس الإصلاح، و</w:t>
      </w:r>
      <w:r w:rsidR="00A72792" w:rsidRPr="00B20D14">
        <w:rPr>
          <w:rFonts w:ascii="Traditional Arabic" w:hAnsi="Traditional Arabic" w:cs="Ali-A-Sharif Bold" w:hint="cs"/>
          <w:sz w:val="32"/>
          <w:szCs w:val="32"/>
          <w:rtl/>
        </w:rPr>
        <w:t xml:space="preserve">أن </w:t>
      </w:r>
      <w:r w:rsidR="00584DE1" w:rsidRPr="00B20D14">
        <w:rPr>
          <w:rFonts w:ascii="Traditional Arabic" w:hAnsi="Traditional Arabic" w:cs="Ali-A-Sharif Bold" w:hint="cs"/>
          <w:sz w:val="32"/>
          <w:szCs w:val="32"/>
          <w:rtl/>
        </w:rPr>
        <w:t>الكفر</w:t>
      </w:r>
      <w:r w:rsidR="00A72792" w:rsidRPr="00B20D14">
        <w:rPr>
          <w:rFonts w:ascii="Traditional Arabic" w:hAnsi="Traditional Arabic" w:cs="Ali-A-Sharif Bold" w:hint="cs"/>
          <w:sz w:val="32"/>
          <w:szCs w:val="32"/>
          <w:rtl/>
        </w:rPr>
        <w:t xml:space="preserve"> والنفاق</w:t>
      </w:r>
      <w:r w:rsidR="00584DE1" w:rsidRPr="00B20D14">
        <w:rPr>
          <w:rFonts w:ascii="Traditional Arabic" w:hAnsi="Traditional Arabic" w:cs="Ali-A-Sharif Bold" w:hint="cs"/>
          <w:sz w:val="32"/>
          <w:szCs w:val="32"/>
          <w:rtl/>
        </w:rPr>
        <w:t xml:space="preserve"> أساس الفساد، ويدعو في تفسيره الى إصلاح الإيمان</w:t>
      </w:r>
      <w:r w:rsidR="00A72792" w:rsidRPr="00B20D14">
        <w:rPr>
          <w:rFonts w:ascii="Traditional Arabic" w:hAnsi="Traditional Arabic" w:cs="Ali-A-Sharif Bold" w:hint="cs"/>
          <w:sz w:val="32"/>
          <w:szCs w:val="32"/>
          <w:rtl/>
        </w:rPr>
        <w:t xml:space="preserve"> </w:t>
      </w:r>
      <w:r w:rsidR="006B7385" w:rsidRPr="00B20D14">
        <w:rPr>
          <w:rFonts w:ascii="Traditional Arabic" w:hAnsi="Traditional Arabic" w:cs="Ali-A-Sharif Bold" w:hint="cs"/>
          <w:sz w:val="32"/>
          <w:szCs w:val="32"/>
          <w:rtl/>
        </w:rPr>
        <w:t>و</w:t>
      </w:r>
      <w:r w:rsidR="00A72792" w:rsidRPr="00B20D14">
        <w:rPr>
          <w:rFonts w:ascii="Traditional Arabic" w:hAnsi="Traditional Arabic" w:cs="Ali-A-Sharif Bold" w:hint="cs"/>
          <w:sz w:val="32"/>
          <w:szCs w:val="32"/>
          <w:rtl/>
        </w:rPr>
        <w:t>الرجوع إليه والتمسك بالوحي الإلهي ومنهجه القويم، لأن الأيمان يدفع بالإ</w:t>
      </w:r>
      <w:r w:rsidR="00584DE1" w:rsidRPr="00B20D14">
        <w:rPr>
          <w:rFonts w:ascii="Traditional Arabic" w:hAnsi="Traditional Arabic" w:cs="Ali-A-Sharif Bold" w:hint="cs"/>
          <w:sz w:val="32"/>
          <w:szCs w:val="32"/>
          <w:rtl/>
        </w:rPr>
        <w:t xml:space="preserve">نسان نحو الفضائل ويغرس روح التعاون والإخاء في المجتمع، وأن الكفر والنفاق عامل الأنانية ومنبع الرذائل والتفكك </w:t>
      </w:r>
      <w:r w:rsidR="006B7385" w:rsidRPr="00B20D14">
        <w:rPr>
          <w:rFonts w:ascii="Traditional Arabic" w:hAnsi="Traditional Arabic" w:cs="Ali-A-Sharif Bold" w:hint="cs"/>
          <w:sz w:val="32"/>
          <w:szCs w:val="32"/>
          <w:rtl/>
        </w:rPr>
        <w:t>المجتمع</w:t>
      </w:r>
      <w:r w:rsidR="00584DE1" w:rsidRPr="00B20D14">
        <w:rPr>
          <w:rFonts w:ascii="Traditional Arabic" w:hAnsi="Traditional Arabic" w:cs="Ali-A-Sharif Bold" w:hint="cs"/>
          <w:sz w:val="32"/>
          <w:szCs w:val="32"/>
          <w:rtl/>
        </w:rPr>
        <w:t>ي.</w:t>
      </w:r>
    </w:p>
    <w:p w:rsidR="002E0962" w:rsidRPr="0087515A" w:rsidRDefault="00F11706" w:rsidP="0087515A">
      <w:pPr>
        <w:spacing w:after="0"/>
        <w:jc w:val="both"/>
        <w:rPr>
          <w:rFonts w:ascii="Traditional Arabic" w:hAnsi="Traditional Arabic" w:cs="Ali-A-Sharif Bold"/>
          <w:sz w:val="32"/>
          <w:szCs w:val="32"/>
          <w:lang w:bidi="ar-IQ"/>
        </w:rPr>
      </w:pPr>
      <w:r w:rsidRPr="00B20D14">
        <w:rPr>
          <w:rFonts w:ascii="Traditional Arabic" w:hAnsi="Traditional Arabic" w:cs="Ali-A-Sharif Bold" w:hint="cs"/>
          <w:sz w:val="32"/>
          <w:szCs w:val="32"/>
          <w:rtl/>
        </w:rPr>
        <w:lastRenderedPageBreak/>
        <w:t xml:space="preserve">  و</w:t>
      </w:r>
      <w:r w:rsidR="003F3AA6" w:rsidRPr="00B20D14">
        <w:rPr>
          <w:rFonts w:ascii="Traditional Arabic" w:hAnsi="Traditional Arabic" w:cs="Ali-A-Sharif Bold" w:hint="cs"/>
          <w:sz w:val="32"/>
          <w:szCs w:val="32"/>
          <w:rtl/>
        </w:rPr>
        <w:t xml:space="preserve">كان </w:t>
      </w:r>
      <w:r w:rsidRPr="00B20D14">
        <w:rPr>
          <w:rFonts w:ascii="Traditional Arabic" w:hAnsi="Traditional Arabic" w:cs="Ali-A-Sharif Bold" w:hint="cs"/>
          <w:sz w:val="32"/>
          <w:szCs w:val="32"/>
          <w:rtl/>
        </w:rPr>
        <w:t>إصلاح الأنظمة السياسية من أوليات الشيخ الناصري</w:t>
      </w:r>
      <w:r w:rsidR="00F0628A" w:rsidRPr="00B20D14">
        <w:rPr>
          <w:rFonts w:ascii="Traditional Arabic" w:hAnsi="Traditional Arabic" w:cs="Ali-A-Sharif Bold" w:hint="cs"/>
          <w:sz w:val="32"/>
          <w:szCs w:val="32"/>
          <w:rtl/>
        </w:rPr>
        <w:t xml:space="preserve"> أن </w:t>
      </w:r>
      <w:r w:rsidR="00746BD3" w:rsidRPr="00B20D14">
        <w:rPr>
          <w:rFonts w:ascii="Traditional Arabic" w:hAnsi="Traditional Arabic" w:cs="Ali-A-Sharif Bold" w:hint="cs"/>
          <w:sz w:val="32"/>
          <w:szCs w:val="32"/>
          <w:rtl/>
        </w:rPr>
        <w:t>يتكلم عنها و</w:t>
      </w:r>
      <w:r w:rsidR="00F0628A" w:rsidRPr="00B20D14">
        <w:rPr>
          <w:rFonts w:ascii="Traditional Arabic" w:hAnsi="Traditional Arabic" w:cs="Ali-A-Sharif Bold" w:hint="cs"/>
          <w:sz w:val="32"/>
          <w:szCs w:val="32"/>
          <w:rtl/>
        </w:rPr>
        <w:t>يقوم</w:t>
      </w:r>
      <w:r w:rsidR="00746BD3" w:rsidRPr="00B20D14">
        <w:rPr>
          <w:rFonts w:ascii="Traditional Arabic" w:hAnsi="Traditional Arabic" w:cs="Ali-A-Sharif Bold" w:hint="cs"/>
          <w:sz w:val="32"/>
          <w:szCs w:val="32"/>
          <w:rtl/>
        </w:rPr>
        <w:t xml:space="preserve"> المسلمون</w:t>
      </w:r>
      <w:r w:rsidR="00F0628A" w:rsidRPr="00B20D14">
        <w:rPr>
          <w:rFonts w:ascii="Traditional Arabic" w:hAnsi="Traditional Arabic" w:cs="Ali-A-Sharif Bold" w:hint="cs"/>
          <w:sz w:val="32"/>
          <w:szCs w:val="32"/>
          <w:rtl/>
        </w:rPr>
        <w:t xml:space="preserve"> ب</w:t>
      </w:r>
      <w:r w:rsidRPr="00B20D14">
        <w:rPr>
          <w:rFonts w:ascii="Traditional Arabic" w:hAnsi="Traditional Arabic" w:cs="Ali-A-Sharif Bold" w:hint="cs"/>
          <w:sz w:val="32"/>
          <w:szCs w:val="32"/>
          <w:rtl/>
        </w:rPr>
        <w:t xml:space="preserve">إصلاحها، ويرى </w:t>
      </w:r>
      <w:r w:rsidR="00746BD3" w:rsidRPr="00B20D14">
        <w:rPr>
          <w:rFonts w:ascii="Traditional Arabic" w:hAnsi="Traditional Arabic" w:cs="Ali-A-Sharif Bold" w:hint="cs"/>
          <w:sz w:val="32"/>
          <w:szCs w:val="32"/>
          <w:rtl/>
        </w:rPr>
        <w:t xml:space="preserve">الشيخ </w:t>
      </w:r>
      <w:r w:rsidRPr="00B20D14">
        <w:rPr>
          <w:rFonts w:ascii="Traditional Arabic" w:hAnsi="Traditional Arabic" w:cs="Ali-A-Sharif Bold" w:hint="cs"/>
          <w:sz w:val="32"/>
          <w:szCs w:val="32"/>
          <w:rtl/>
        </w:rPr>
        <w:t>أن إصلاح نظام الحكم في البلدان الإسلامية أمر ضروري، ويؤكد أنه لايصلح أوضاعنا الاجتماعية وال</w:t>
      </w:r>
      <w:r w:rsidR="00F0628A" w:rsidRPr="00B20D14">
        <w:rPr>
          <w:rFonts w:ascii="Traditional Arabic" w:hAnsi="Traditional Arabic" w:cs="Ali-A-Sharif Bold" w:hint="cs"/>
          <w:sz w:val="32"/>
          <w:szCs w:val="32"/>
          <w:rtl/>
        </w:rPr>
        <w:t>ا</w:t>
      </w:r>
      <w:r w:rsidRPr="00B20D14">
        <w:rPr>
          <w:rFonts w:ascii="Traditional Arabic" w:hAnsi="Traditional Arabic" w:cs="Ali-A-Sharif Bold" w:hint="cs"/>
          <w:sz w:val="32"/>
          <w:szCs w:val="32"/>
          <w:rtl/>
        </w:rPr>
        <w:t>قتصادية والثقافية إلا بعد إصلاح حكامنا وأنظمتنا السياسية، ولكي يتقدم بلداننا يجب علينا أن نقوم بإصلاح أوضاعنا السياسية، و</w:t>
      </w:r>
      <w:r w:rsidR="00F0628A" w:rsidRPr="00B20D14">
        <w:rPr>
          <w:rFonts w:ascii="Traditional Arabic" w:hAnsi="Traditional Arabic" w:cs="Ali-A-Sharif Bold" w:hint="cs"/>
          <w:sz w:val="32"/>
          <w:szCs w:val="32"/>
          <w:rtl/>
        </w:rPr>
        <w:t xml:space="preserve">يعتقد أنه </w:t>
      </w:r>
      <w:r w:rsidRPr="00B20D14">
        <w:rPr>
          <w:rFonts w:ascii="Traditional Arabic" w:hAnsi="Traditional Arabic" w:cs="Ali-A-Sharif Bold" w:hint="cs"/>
          <w:sz w:val="32"/>
          <w:szCs w:val="32"/>
          <w:rtl/>
        </w:rPr>
        <w:t>لا يصلح هذه النظم إلا بإقامة العدل والرجوع الى الوحي الإلهي ألا وهو مصدر العدل والسعادة البشرية.</w:t>
      </w:r>
    </w:p>
    <w:p w:rsidR="002E0962" w:rsidRPr="00B20D14" w:rsidRDefault="002E0962" w:rsidP="002E0962">
      <w:pPr>
        <w:spacing w:after="0"/>
        <w:jc w:val="center"/>
        <w:rPr>
          <w:rFonts w:asciiTheme="majorBidi" w:hAnsiTheme="majorBidi" w:cstheme="majorBidi"/>
          <w:b/>
          <w:bCs/>
          <w:sz w:val="28"/>
          <w:szCs w:val="28"/>
          <w:rtl/>
          <w:lang w:bidi="ar-IQ"/>
        </w:rPr>
      </w:pPr>
      <w:r w:rsidRPr="00B20D14">
        <w:rPr>
          <w:rFonts w:asciiTheme="majorBidi" w:hAnsiTheme="majorBidi" w:cstheme="majorBidi"/>
          <w:b/>
          <w:bCs/>
          <w:sz w:val="28"/>
          <w:szCs w:val="28"/>
          <w:lang w:bidi="ar-IQ"/>
        </w:rPr>
        <w:t xml:space="preserve">Sheikh Mohammed </w:t>
      </w:r>
      <w:proofErr w:type="spellStart"/>
      <w:r w:rsidRPr="00B20D14">
        <w:rPr>
          <w:rFonts w:asciiTheme="majorBidi" w:hAnsiTheme="majorBidi" w:cstheme="majorBidi"/>
          <w:b/>
          <w:bCs/>
          <w:sz w:val="28"/>
          <w:szCs w:val="28"/>
          <w:lang w:bidi="ar-IQ"/>
        </w:rPr>
        <w:t>Makki</w:t>
      </w:r>
      <w:proofErr w:type="spellEnd"/>
      <w:r w:rsidRPr="00B20D14">
        <w:rPr>
          <w:rFonts w:asciiTheme="majorBidi" w:hAnsiTheme="majorBidi" w:cstheme="majorBidi"/>
          <w:b/>
          <w:bCs/>
          <w:sz w:val="28"/>
          <w:szCs w:val="28"/>
          <w:lang w:bidi="ar-IQ"/>
        </w:rPr>
        <w:t xml:space="preserve"> Al </w:t>
      </w:r>
      <w:proofErr w:type="spellStart"/>
      <w:r w:rsidRPr="00B20D14">
        <w:rPr>
          <w:rFonts w:asciiTheme="majorBidi" w:hAnsiTheme="majorBidi" w:cstheme="majorBidi"/>
          <w:b/>
          <w:bCs/>
          <w:sz w:val="28"/>
          <w:szCs w:val="28"/>
          <w:lang w:bidi="ar-IQ"/>
        </w:rPr>
        <w:t>Nasiri</w:t>
      </w:r>
      <w:proofErr w:type="spellEnd"/>
      <w:r w:rsidRPr="00B20D14">
        <w:rPr>
          <w:rFonts w:asciiTheme="majorBidi" w:hAnsiTheme="majorBidi" w:cstheme="majorBidi"/>
          <w:b/>
          <w:bCs/>
          <w:sz w:val="28"/>
          <w:szCs w:val="28"/>
          <w:lang w:bidi="ar-IQ"/>
        </w:rPr>
        <w:t xml:space="preserve"> approach in reform</w:t>
      </w:r>
    </w:p>
    <w:p w:rsidR="002E0962" w:rsidRPr="00B20D14" w:rsidRDefault="002E0962" w:rsidP="002E0962">
      <w:pPr>
        <w:spacing w:after="0"/>
        <w:jc w:val="center"/>
        <w:rPr>
          <w:rFonts w:asciiTheme="majorBidi" w:hAnsiTheme="majorBidi" w:cstheme="majorBidi"/>
          <w:b/>
          <w:bCs/>
          <w:sz w:val="28"/>
          <w:szCs w:val="28"/>
          <w:rtl/>
          <w:lang w:bidi="ar-IQ"/>
        </w:rPr>
      </w:pPr>
      <w:r w:rsidRPr="00B20D14">
        <w:rPr>
          <w:rFonts w:asciiTheme="majorBidi" w:hAnsiTheme="majorBidi" w:cstheme="majorBidi"/>
          <w:b/>
          <w:bCs/>
          <w:sz w:val="28"/>
          <w:szCs w:val="28"/>
          <w:lang w:bidi="ar-IQ"/>
        </w:rPr>
        <w:t>Through interpretation (facilitation in conversations explanation)</w:t>
      </w:r>
    </w:p>
    <w:p w:rsidR="002E0962" w:rsidRPr="00B20D14" w:rsidRDefault="002E0962" w:rsidP="002E0962">
      <w:pPr>
        <w:bidi w:val="0"/>
        <w:spacing w:after="0"/>
        <w:jc w:val="both"/>
        <w:rPr>
          <w:rFonts w:ascii="Traditional Arabic" w:hAnsi="Traditional Arabic" w:cs="Ali-A-Sharif Bold"/>
          <w:sz w:val="32"/>
          <w:szCs w:val="32"/>
          <w:rtl/>
          <w:lang w:bidi="ar-IQ"/>
        </w:rPr>
      </w:pPr>
      <w:r w:rsidRPr="00B20D14">
        <w:rPr>
          <w:rFonts w:asciiTheme="majorBidi" w:hAnsiTheme="majorBidi" w:cstheme="majorBidi"/>
          <w:sz w:val="26"/>
          <w:szCs w:val="26"/>
          <w:rtl/>
          <w:lang w:bidi="ar-IQ"/>
        </w:rPr>
        <w:t>    </w:t>
      </w:r>
      <w:r w:rsidRPr="00B20D14">
        <w:rPr>
          <w:rFonts w:asciiTheme="majorBidi" w:hAnsiTheme="majorBidi" w:cstheme="majorBidi"/>
          <w:sz w:val="26"/>
          <w:szCs w:val="26"/>
          <w:lang w:bidi="ar-IQ"/>
        </w:rPr>
        <w:t xml:space="preserve">After this study, through the interpretation of (facilitation in a single interpretation) of Sheikh Mohammed </w:t>
      </w:r>
      <w:proofErr w:type="spellStart"/>
      <w:r w:rsidRPr="00B20D14">
        <w:rPr>
          <w:rFonts w:asciiTheme="majorBidi" w:hAnsiTheme="majorBidi" w:cstheme="majorBidi"/>
          <w:sz w:val="26"/>
          <w:szCs w:val="26"/>
          <w:lang w:bidi="ar-IQ"/>
        </w:rPr>
        <w:t>Makki</w:t>
      </w:r>
      <w:proofErr w:type="spellEnd"/>
      <w:r w:rsidRPr="00B20D14">
        <w:rPr>
          <w:rFonts w:asciiTheme="majorBidi" w:hAnsiTheme="majorBidi" w:cstheme="majorBidi"/>
          <w:sz w:val="26"/>
          <w:szCs w:val="26"/>
          <w:lang w:bidi="ar-IQ"/>
        </w:rPr>
        <w:t xml:space="preserve"> Al </w:t>
      </w:r>
      <w:proofErr w:type="spellStart"/>
      <w:r w:rsidRPr="00B20D14">
        <w:rPr>
          <w:rFonts w:asciiTheme="majorBidi" w:hAnsiTheme="majorBidi" w:cstheme="majorBidi"/>
          <w:sz w:val="26"/>
          <w:szCs w:val="26"/>
          <w:lang w:bidi="ar-IQ"/>
        </w:rPr>
        <w:t>Nasiri</w:t>
      </w:r>
      <w:proofErr w:type="spellEnd"/>
      <w:r w:rsidRPr="00B20D14">
        <w:rPr>
          <w:rFonts w:asciiTheme="majorBidi" w:hAnsiTheme="majorBidi" w:cstheme="majorBidi"/>
          <w:sz w:val="26"/>
          <w:szCs w:val="26"/>
          <w:lang w:bidi="ar-IQ"/>
        </w:rPr>
        <w:t xml:space="preserve">, it is clear to the researcher that the Sheikh of Al </w:t>
      </w:r>
      <w:proofErr w:type="spellStart"/>
      <w:r w:rsidRPr="00B20D14">
        <w:rPr>
          <w:rFonts w:asciiTheme="majorBidi" w:hAnsiTheme="majorBidi" w:cstheme="majorBidi"/>
          <w:sz w:val="26"/>
          <w:szCs w:val="26"/>
          <w:lang w:bidi="ar-IQ"/>
        </w:rPr>
        <w:t>Nasiri</w:t>
      </w:r>
      <w:proofErr w:type="spellEnd"/>
      <w:r w:rsidRPr="00B20D14">
        <w:rPr>
          <w:rFonts w:asciiTheme="majorBidi" w:hAnsiTheme="majorBidi" w:cstheme="majorBidi"/>
          <w:sz w:val="26"/>
          <w:szCs w:val="26"/>
          <w:lang w:bidi="ar-IQ"/>
        </w:rPr>
        <w:t xml:space="preserve"> and his interpretation of a stretch School of Islamic reform that emerged in the late nineteenth century and early twentieth century at the hands of nation's scientists, began the Jamal Alddin al-Afghani and Sheikh Mohammed Abda, Ben </w:t>
      </w:r>
      <w:proofErr w:type="spellStart"/>
      <w:r w:rsidRPr="00B20D14">
        <w:rPr>
          <w:rFonts w:asciiTheme="majorBidi" w:hAnsiTheme="majorBidi" w:cstheme="majorBidi"/>
          <w:sz w:val="26"/>
          <w:szCs w:val="26"/>
          <w:lang w:bidi="ar-IQ"/>
        </w:rPr>
        <w:t>Badis</w:t>
      </w:r>
      <w:proofErr w:type="spellEnd"/>
      <w:r w:rsidRPr="00B20D14">
        <w:rPr>
          <w:rFonts w:asciiTheme="majorBidi" w:hAnsiTheme="majorBidi" w:cstheme="majorBidi"/>
          <w:sz w:val="26"/>
          <w:szCs w:val="26"/>
          <w:lang w:bidi="ar-IQ"/>
        </w:rPr>
        <w:t xml:space="preserve">, Sheikh Mohammed </w:t>
      </w:r>
      <w:proofErr w:type="spellStart"/>
      <w:r w:rsidRPr="00B20D14">
        <w:rPr>
          <w:rFonts w:asciiTheme="majorBidi" w:hAnsiTheme="majorBidi" w:cstheme="majorBidi"/>
          <w:sz w:val="26"/>
          <w:szCs w:val="26"/>
          <w:lang w:bidi="ar-IQ"/>
        </w:rPr>
        <w:t>Makki</w:t>
      </w:r>
      <w:proofErr w:type="spellEnd"/>
      <w:r w:rsidRPr="00B20D14">
        <w:rPr>
          <w:rFonts w:asciiTheme="majorBidi" w:hAnsiTheme="majorBidi" w:cstheme="majorBidi"/>
          <w:sz w:val="26"/>
          <w:szCs w:val="26"/>
          <w:lang w:bidi="ar-IQ"/>
        </w:rPr>
        <w:t xml:space="preserve"> Al </w:t>
      </w:r>
      <w:proofErr w:type="spellStart"/>
      <w:r w:rsidRPr="00B20D14">
        <w:rPr>
          <w:rFonts w:asciiTheme="majorBidi" w:hAnsiTheme="majorBidi" w:cstheme="majorBidi"/>
          <w:sz w:val="26"/>
          <w:szCs w:val="26"/>
          <w:lang w:bidi="ar-IQ"/>
        </w:rPr>
        <w:t>Nasiri</w:t>
      </w:r>
      <w:proofErr w:type="spellEnd"/>
      <w:r w:rsidRPr="00B20D14">
        <w:rPr>
          <w:rFonts w:asciiTheme="majorBidi" w:hAnsiTheme="majorBidi" w:cstheme="majorBidi"/>
          <w:sz w:val="26"/>
          <w:szCs w:val="26"/>
          <w:lang w:bidi="ar-IQ"/>
        </w:rPr>
        <w:t xml:space="preserve"> in Morocco and other eminent scientists in the Islamic countries</w:t>
      </w:r>
      <w:r w:rsidRPr="00B20D14">
        <w:rPr>
          <w:rFonts w:asciiTheme="majorBidi" w:hAnsiTheme="majorBidi" w:cstheme="majorBidi"/>
          <w:sz w:val="26"/>
          <w:szCs w:val="26"/>
          <w:rtl/>
          <w:lang w:bidi="ar-IQ"/>
        </w:rPr>
        <w:t>.</w:t>
      </w:r>
    </w:p>
    <w:p w:rsidR="002E0962" w:rsidRPr="00B20D14" w:rsidRDefault="002E0962" w:rsidP="002E0962">
      <w:pPr>
        <w:bidi w:val="0"/>
        <w:spacing w:after="0"/>
        <w:jc w:val="both"/>
        <w:rPr>
          <w:rFonts w:asciiTheme="majorBidi" w:hAnsiTheme="majorBidi" w:cstheme="majorBidi"/>
          <w:sz w:val="26"/>
          <w:szCs w:val="26"/>
          <w:rtl/>
          <w:lang w:bidi="ar-IQ"/>
        </w:rPr>
      </w:pPr>
      <w:r w:rsidRPr="00B20D14">
        <w:rPr>
          <w:rFonts w:asciiTheme="majorBidi" w:hAnsiTheme="majorBidi" w:cstheme="majorBidi"/>
          <w:sz w:val="26"/>
          <w:szCs w:val="26"/>
          <w:lang w:bidi="ar-IQ"/>
        </w:rPr>
        <w:t xml:space="preserve">Sheikh Mohamed Al </w:t>
      </w:r>
      <w:proofErr w:type="spellStart"/>
      <w:r w:rsidRPr="00B20D14">
        <w:rPr>
          <w:rFonts w:asciiTheme="majorBidi" w:hAnsiTheme="majorBidi" w:cstheme="majorBidi"/>
          <w:sz w:val="26"/>
          <w:szCs w:val="26"/>
          <w:lang w:bidi="ar-IQ"/>
        </w:rPr>
        <w:t>Nasiri</w:t>
      </w:r>
      <w:proofErr w:type="spellEnd"/>
      <w:r w:rsidRPr="00B20D14">
        <w:rPr>
          <w:rFonts w:asciiTheme="majorBidi" w:hAnsiTheme="majorBidi" w:cstheme="majorBidi"/>
          <w:sz w:val="26"/>
          <w:szCs w:val="26"/>
          <w:lang w:bidi="ar-IQ"/>
        </w:rPr>
        <w:t xml:space="preserve"> see that the reform of the individual and society must starts from within the individual, namely the reform of faith and intellect, and his views on the approach to the Quran, and confirms that the faith-based reform, and infidelity and hypocrisy basis of corruption, and calls in his interpretation to reform the faith because faith is pushing the man to the virtues and instills a spirit of cooperation and brotherhood in society, infidelity and hypocrisy factor selfishness and the source of vices and societal disintegration</w:t>
      </w:r>
      <w:r w:rsidRPr="00B20D14">
        <w:rPr>
          <w:rFonts w:asciiTheme="majorBidi" w:hAnsiTheme="majorBidi" w:cstheme="majorBidi"/>
          <w:sz w:val="26"/>
          <w:szCs w:val="26"/>
          <w:rtl/>
          <w:lang w:bidi="ar-IQ"/>
        </w:rPr>
        <w:t>.</w:t>
      </w:r>
    </w:p>
    <w:p w:rsidR="001E29E2" w:rsidRDefault="002E0962" w:rsidP="0087515A">
      <w:pPr>
        <w:bidi w:val="0"/>
        <w:spacing w:after="0"/>
        <w:jc w:val="both"/>
        <w:rPr>
          <w:sz w:val="20"/>
          <w:szCs w:val="20"/>
          <w:rtl/>
          <w:lang w:bidi="ar-IQ"/>
        </w:rPr>
      </w:pPr>
      <w:r w:rsidRPr="00B20D14">
        <w:rPr>
          <w:rFonts w:asciiTheme="majorBidi" w:hAnsiTheme="majorBidi" w:cstheme="majorBidi"/>
          <w:sz w:val="26"/>
          <w:szCs w:val="26"/>
          <w:rtl/>
          <w:lang w:bidi="ar-IQ"/>
        </w:rPr>
        <w:t>  </w:t>
      </w:r>
      <w:r w:rsidRPr="00B20D14">
        <w:rPr>
          <w:rFonts w:asciiTheme="majorBidi" w:hAnsiTheme="majorBidi" w:cstheme="majorBidi"/>
          <w:sz w:val="26"/>
          <w:szCs w:val="26"/>
          <w:lang w:bidi="ar-IQ"/>
        </w:rPr>
        <w:t xml:space="preserve">The reform of the political systems was the first work of Sheikh Al </w:t>
      </w:r>
      <w:proofErr w:type="spellStart"/>
      <w:r w:rsidRPr="00B20D14">
        <w:rPr>
          <w:rFonts w:asciiTheme="majorBidi" w:hAnsiTheme="majorBidi" w:cstheme="majorBidi"/>
          <w:sz w:val="26"/>
          <w:szCs w:val="26"/>
          <w:lang w:bidi="ar-IQ"/>
        </w:rPr>
        <w:t>Nasiri</w:t>
      </w:r>
      <w:proofErr w:type="spellEnd"/>
      <w:r w:rsidRPr="00B20D14">
        <w:rPr>
          <w:rFonts w:asciiTheme="majorBidi" w:hAnsiTheme="majorBidi" w:cstheme="majorBidi"/>
          <w:sz w:val="26"/>
          <w:szCs w:val="26"/>
          <w:lang w:bidi="ar-IQ"/>
        </w:rPr>
        <w:t xml:space="preserve"> to speak them and the Muslims reform, and Sheikh Al </w:t>
      </w:r>
      <w:proofErr w:type="spellStart"/>
      <w:r w:rsidRPr="00B20D14">
        <w:rPr>
          <w:rFonts w:asciiTheme="majorBidi" w:hAnsiTheme="majorBidi" w:cstheme="majorBidi"/>
          <w:sz w:val="26"/>
          <w:szCs w:val="26"/>
          <w:lang w:bidi="ar-IQ"/>
        </w:rPr>
        <w:t>Nasiri</w:t>
      </w:r>
      <w:proofErr w:type="spellEnd"/>
      <w:r w:rsidRPr="00B20D14">
        <w:rPr>
          <w:rFonts w:asciiTheme="majorBidi" w:hAnsiTheme="majorBidi" w:cstheme="majorBidi"/>
          <w:sz w:val="26"/>
          <w:szCs w:val="26"/>
          <w:lang w:bidi="ar-IQ"/>
        </w:rPr>
        <w:t xml:space="preserve"> saw  that the reform of the system of government in Islamic countries is necessary, and underlines that the suited our situation of social, economic and cultural, but after the reform of our rulers and our political systems, and to advance our countries we must reform our situation political, and believes it does not fit these systems, but the administration of justice and back to the divine revelation, namely the source of justice and human happiness</w:t>
      </w:r>
      <w:r w:rsidRPr="00B20D14">
        <w:rPr>
          <w:rFonts w:asciiTheme="majorBidi" w:hAnsiTheme="majorBidi" w:cstheme="majorBidi"/>
          <w:sz w:val="26"/>
          <w:szCs w:val="26"/>
          <w:rtl/>
          <w:lang w:bidi="ar-IQ"/>
        </w:rPr>
        <w:t>.</w:t>
      </w:r>
      <w:r w:rsidRPr="00B20D14">
        <w:rPr>
          <w:rFonts w:asciiTheme="majorBidi" w:hAnsiTheme="majorBidi" w:cstheme="majorBidi"/>
          <w:sz w:val="26"/>
          <w:szCs w:val="26"/>
          <w:lang w:bidi="ar-IQ"/>
        </w:rPr>
        <w:t xml:space="preserve"> </w:t>
      </w:r>
    </w:p>
    <w:p w:rsidR="0087515A" w:rsidRPr="0087515A" w:rsidRDefault="0087515A" w:rsidP="0087515A">
      <w:pPr>
        <w:bidi w:val="0"/>
        <w:spacing w:after="0"/>
        <w:jc w:val="both"/>
        <w:rPr>
          <w:sz w:val="20"/>
          <w:szCs w:val="20"/>
          <w:rtl/>
          <w:lang w:bidi="ar-IQ"/>
        </w:rPr>
      </w:pPr>
    </w:p>
    <w:p w:rsidR="007223B1" w:rsidRPr="00B20D14" w:rsidRDefault="003A3DF0" w:rsidP="007223B1">
      <w:pPr>
        <w:spacing w:after="0"/>
        <w:jc w:val="center"/>
        <w:rPr>
          <w:rFonts w:cs="Ali-A-Samik"/>
          <w:sz w:val="32"/>
          <w:szCs w:val="32"/>
          <w:rtl/>
          <w:lang w:bidi="ar-IQ"/>
        </w:rPr>
      </w:pPr>
      <w:r w:rsidRPr="00B20D14">
        <w:rPr>
          <w:rFonts w:cs="Ali-A-Samik" w:hint="cs"/>
          <w:sz w:val="32"/>
          <w:szCs w:val="32"/>
          <w:rtl/>
          <w:lang w:bidi="ar-IQ"/>
        </w:rPr>
        <w:t>قائمة المصادر والمراجع</w:t>
      </w:r>
    </w:p>
    <w:p w:rsidR="006914E7" w:rsidRPr="00B20D14" w:rsidRDefault="007223B1" w:rsidP="007223B1">
      <w:pPr>
        <w:spacing w:after="0"/>
        <w:jc w:val="both"/>
        <w:rPr>
          <w:rFonts w:cs="Ali-A-Samik"/>
          <w:sz w:val="32"/>
          <w:szCs w:val="32"/>
          <w:rtl/>
          <w:lang w:bidi="ar-IQ"/>
        </w:rPr>
      </w:pPr>
      <w:r w:rsidRPr="00B20D14">
        <w:rPr>
          <w:rFonts w:cs="Ali-A-Sharif Bold" w:hint="cs"/>
          <w:sz w:val="30"/>
          <w:szCs w:val="30"/>
          <w:rtl/>
          <w:lang w:bidi="ar-IQ"/>
        </w:rPr>
        <w:t xml:space="preserve">1- </w:t>
      </w:r>
      <w:r w:rsidR="006914E7" w:rsidRPr="00B20D14">
        <w:rPr>
          <w:rFonts w:cs="Ali-A-Sharif Bold" w:hint="cs"/>
          <w:sz w:val="30"/>
          <w:szCs w:val="30"/>
          <w:rtl/>
          <w:lang w:bidi="ar-IQ"/>
        </w:rPr>
        <w:t>القرآن الكريم.</w:t>
      </w:r>
    </w:p>
    <w:p w:rsidR="00DB7931" w:rsidRPr="00B20D14" w:rsidRDefault="007223B1" w:rsidP="00F0628A">
      <w:pPr>
        <w:pStyle w:val="FootnoteText"/>
        <w:jc w:val="both"/>
        <w:rPr>
          <w:rFonts w:cs="Ali-A-Sharif Bold"/>
          <w:sz w:val="30"/>
          <w:szCs w:val="30"/>
          <w:rtl/>
          <w:lang w:bidi="ar-IQ"/>
        </w:rPr>
      </w:pPr>
      <w:r w:rsidRPr="00B20D14">
        <w:rPr>
          <w:rFonts w:cs="Ali-A-Sharif Bold" w:hint="cs"/>
          <w:sz w:val="30"/>
          <w:szCs w:val="30"/>
          <w:rtl/>
          <w:lang w:bidi="ar-IQ"/>
        </w:rPr>
        <w:t xml:space="preserve">2- </w:t>
      </w:r>
      <w:r w:rsidR="00DB7931" w:rsidRPr="00B20D14">
        <w:rPr>
          <w:rFonts w:cs="Ali-A-Sharif Bold" w:hint="cs"/>
          <w:sz w:val="30"/>
          <w:szCs w:val="30"/>
          <w:rtl/>
          <w:lang w:bidi="ar-IQ"/>
        </w:rPr>
        <w:t>الراغب الأصفهاني، مفردات ألفاظ القرآن، تحقيق عدنان صفوان داوودي، الطبعة الرابعة 1430هـ 2009م، دار القلم، دمشق.</w:t>
      </w:r>
    </w:p>
    <w:p w:rsidR="00DB7931" w:rsidRPr="00B20D14" w:rsidRDefault="007223B1" w:rsidP="00F0628A">
      <w:pPr>
        <w:pStyle w:val="FootnoteText"/>
        <w:jc w:val="both"/>
        <w:rPr>
          <w:rFonts w:cs="Ali-A-Sharif Bold"/>
          <w:sz w:val="30"/>
          <w:szCs w:val="30"/>
          <w:rtl/>
          <w:lang w:bidi="ar-IQ"/>
        </w:rPr>
      </w:pPr>
      <w:r w:rsidRPr="00B20D14">
        <w:rPr>
          <w:rFonts w:cs="Ali-A-Sharif Bold" w:hint="cs"/>
          <w:sz w:val="30"/>
          <w:szCs w:val="30"/>
          <w:rtl/>
          <w:lang w:bidi="ar-IQ"/>
        </w:rPr>
        <w:t xml:space="preserve">3- </w:t>
      </w:r>
      <w:r w:rsidR="00DB7931" w:rsidRPr="00B20D14">
        <w:rPr>
          <w:rFonts w:cs="Ali-A-Sharif Bold" w:hint="cs"/>
          <w:sz w:val="30"/>
          <w:szCs w:val="30"/>
          <w:rtl/>
          <w:lang w:bidi="ar-IQ"/>
        </w:rPr>
        <w:t>زكي علي العوضي، حركة الإصلاح في العصر الحديث، الطبعة الأولى، 1425هـ 2004م، دار الرأي، الأردن.</w:t>
      </w:r>
    </w:p>
    <w:p w:rsidR="00DB7931" w:rsidRPr="00B20D14" w:rsidRDefault="00DB7931" w:rsidP="00F0628A">
      <w:pPr>
        <w:pStyle w:val="FootnoteText"/>
        <w:jc w:val="both"/>
        <w:rPr>
          <w:rFonts w:cs="Ali-A-Sharif Bold"/>
          <w:sz w:val="30"/>
          <w:szCs w:val="30"/>
          <w:rtl/>
          <w:lang w:bidi="ar-IQ"/>
        </w:rPr>
      </w:pPr>
      <w:r w:rsidRPr="00B20D14">
        <w:rPr>
          <w:rFonts w:cs="Ali-A-Sharif Bold" w:hint="cs"/>
          <w:sz w:val="30"/>
          <w:szCs w:val="30"/>
          <w:rtl/>
          <w:lang w:bidi="ar-IQ"/>
        </w:rPr>
        <w:t xml:space="preserve"> </w:t>
      </w:r>
      <w:r w:rsidR="007223B1" w:rsidRPr="00B20D14">
        <w:rPr>
          <w:rFonts w:cs="Ali-A-Sharif Bold" w:hint="cs"/>
          <w:sz w:val="30"/>
          <w:szCs w:val="30"/>
          <w:rtl/>
          <w:lang w:bidi="ar-IQ"/>
        </w:rPr>
        <w:t xml:space="preserve">4- </w:t>
      </w:r>
      <w:r w:rsidRPr="00B20D14">
        <w:rPr>
          <w:rFonts w:cs="Ali-A-Sharif Bold" w:hint="cs"/>
          <w:sz w:val="30"/>
          <w:szCs w:val="30"/>
          <w:rtl/>
          <w:lang w:bidi="ar-IQ"/>
        </w:rPr>
        <w:t>سعاد أشقر، التفسير والمفسرون بالمغرب الأقصى، الطبعة الأولى 1431هـ 2010م، دار السلام للطباعة والنشر، القاهرة.</w:t>
      </w:r>
    </w:p>
    <w:p w:rsidR="00DB7931" w:rsidRPr="00B20D14" w:rsidRDefault="007223B1" w:rsidP="00081A41">
      <w:pPr>
        <w:pStyle w:val="FootnoteText"/>
        <w:jc w:val="both"/>
        <w:rPr>
          <w:rFonts w:cs="Ali-A-Sharif Bold"/>
          <w:sz w:val="30"/>
          <w:szCs w:val="30"/>
          <w:rtl/>
          <w:lang w:bidi="ar-IQ"/>
        </w:rPr>
      </w:pPr>
      <w:r w:rsidRPr="00B20D14">
        <w:rPr>
          <w:rFonts w:cs="Ali-A-Sharif Bold" w:hint="cs"/>
          <w:sz w:val="30"/>
          <w:szCs w:val="30"/>
          <w:rtl/>
          <w:lang w:bidi="ar-IQ"/>
        </w:rPr>
        <w:lastRenderedPageBreak/>
        <w:t xml:space="preserve">5- </w:t>
      </w:r>
      <w:r w:rsidR="00DB7931" w:rsidRPr="00B20D14">
        <w:rPr>
          <w:rFonts w:cs="Ali-A-Sharif Bold" w:hint="cs"/>
          <w:sz w:val="30"/>
          <w:szCs w:val="30"/>
          <w:rtl/>
          <w:lang w:bidi="ar-IQ"/>
        </w:rPr>
        <w:t>سليمان بن الأشعث السجستاني، أبو داود، سن</w:t>
      </w:r>
      <w:r w:rsidR="00DB7931" w:rsidRPr="00B20D14">
        <w:rPr>
          <w:rFonts w:cs="Ali-A-Sharif Bold"/>
          <w:sz w:val="30"/>
          <w:szCs w:val="30"/>
          <w:rtl/>
          <w:lang w:bidi="ar-IQ"/>
        </w:rPr>
        <w:t>ن</w:t>
      </w:r>
      <w:r w:rsidR="00DB7931" w:rsidRPr="00B20D14">
        <w:rPr>
          <w:rFonts w:cs="Ali-A-Sharif Bold" w:hint="cs"/>
          <w:sz w:val="30"/>
          <w:szCs w:val="30"/>
          <w:rtl/>
          <w:lang w:bidi="ar-IQ"/>
        </w:rPr>
        <w:t xml:space="preserve"> أبو داود، حك</w:t>
      </w:r>
      <w:r w:rsidR="00DB7931" w:rsidRPr="00B20D14">
        <w:rPr>
          <w:rFonts w:cs="Ali-A-Sharif Bold"/>
          <w:sz w:val="30"/>
          <w:szCs w:val="30"/>
          <w:rtl/>
          <w:lang w:bidi="ar-IQ"/>
        </w:rPr>
        <w:t>م</w:t>
      </w:r>
      <w:r w:rsidR="00DB7931" w:rsidRPr="00B20D14">
        <w:rPr>
          <w:rFonts w:cs="Ali-A-Sharif Bold" w:hint="cs"/>
          <w:sz w:val="30"/>
          <w:szCs w:val="30"/>
          <w:rtl/>
          <w:lang w:bidi="ar-IQ"/>
        </w:rPr>
        <w:t xml:space="preserve"> على أحاديثه وآثاره وعلق عليه العلامة ناصرالدين الألباني، اعتن</w:t>
      </w:r>
      <w:r w:rsidR="00DB7931" w:rsidRPr="00B20D14">
        <w:rPr>
          <w:rFonts w:cs="Ali-A-Sharif Bold"/>
          <w:sz w:val="30"/>
          <w:szCs w:val="30"/>
          <w:rtl/>
          <w:lang w:bidi="ar-IQ"/>
        </w:rPr>
        <w:t>ى</w:t>
      </w:r>
      <w:r w:rsidR="00DB7931" w:rsidRPr="00B20D14">
        <w:rPr>
          <w:rFonts w:cs="Ali-A-Sharif Bold" w:hint="cs"/>
          <w:sz w:val="30"/>
          <w:szCs w:val="30"/>
          <w:rtl/>
          <w:lang w:bidi="ar-IQ"/>
        </w:rPr>
        <w:t xml:space="preserve"> به أبوعبيدة مشهور بن حسن آل سلمان، الطبع</w:t>
      </w:r>
      <w:r w:rsidR="00DB7931" w:rsidRPr="00B20D14">
        <w:rPr>
          <w:rFonts w:cs="Ali-A-Sharif Bold"/>
          <w:sz w:val="30"/>
          <w:szCs w:val="30"/>
          <w:rtl/>
          <w:lang w:bidi="ar-IQ"/>
        </w:rPr>
        <w:t>ة</w:t>
      </w:r>
      <w:r w:rsidR="00DB7931" w:rsidRPr="00B20D14">
        <w:rPr>
          <w:rFonts w:cs="Ali-A-Sharif Bold" w:hint="cs"/>
          <w:sz w:val="30"/>
          <w:szCs w:val="30"/>
          <w:rtl/>
          <w:lang w:bidi="ar-IQ"/>
        </w:rPr>
        <w:t xml:space="preserve"> الأولى، بدو</w:t>
      </w:r>
      <w:r w:rsidR="00DB7931" w:rsidRPr="00B20D14">
        <w:rPr>
          <w:rFonts w:cs="Ali-A-Sharif Bold"/>
          <w:sz w:val="30"/>
          <w:szCs w:val="30"/>
          <w:rtl/>
          <w:lang w:bidi="ar-IQ"/>
        </w:rPr>
        <w:t>ن</w:t>
      </w:r>
      <w:r w:rsidR="00DB7931" w:rsidRPr="00B20D14">
        <w:rPr>
          <w:rFonts w:cs="Ali-A-Sharif Bold" w:hint="cs"/>
          <w:sz w:val="30"/>
          <w:szCs w:val="30"/>
          <w:rtl/>
          <w:lang w:bidi="ar-IQ"/>
        </w:rPr>
        <w:t xml:space="preserve"> تاريخ الطبع، مكتب</w:t>
      </w:r>
      <w:r w:rsidR="00DB7931" w:rsidRPr="00B20D14">
        <w:rPr>
          <w:rFonts w:cs="Ali-A-Sharif Bold"/>
          <w:sz w:val="30"/>
          <w:szCs w:val="30"/>
          <w:rtl/>
          <w:lang w:bidi="ar-IQ"/>
        </w:rPr>
        <w:t>ة</w:t>
      </w:r>
      <w:r w:rsidR="00DB7931" w:rsidRPr="00B20D14">
        <w:rPr>
          <w:rFonts w:cs="Ali-A-Sharif Bold" w:hint="cs"/>
          <w:sz w:val="30"/>
          <w:szCs w:val="30"/>
          <w:rtl/>
          <w:lang w:bidi="ar-IQ"/>
        </w:rPr>
        <w:t xml:space="preserve"> المعارف، الريا</w:t>
      </w:r>
      <w:r w:rsidR="00DB7931" w:rsidRPr="00B20D14">
        <w:rPr>
          <w:rFonts w:cs="Ali-A-Sharif Bold"/>
          <w:sz w:val="30"/>
          <w:szCs w:val="30"/>
          <w:rtl/>
          <w:lang w:bidi="ar-IQ"/>
        </w:rPr>
        <w:t>ض</w:t>
      </w:r>
      <w:r w:rsidR="00DB7931" w:rsidRPr="00B20D14">
        <w:rPr>
          <w:rFonts w:cs="Ali-A-Sharif Bold" w:hint="cs"/>
          <w:sz w:val="30"/>
          <w:szCs w:val="30"/>
          <w:rtl/>
          <w:lang w:bidi="ar-IQ"/>
        </w:rPr>
        <w:t>.</w:t>
      </w:r>
    </w:p>
    <w:p w:rsidR="00DB7931" w:rsidRPr="00B20D14" w:rsidRDefault="007223B1" w:rsidP="00F11706">
      <w:pPr>
        <w:pStyle w:val="FootnoteText"/>
        <w:jc w:val="both"/>
        <w:rPr>
          <w:rFonts w:cs="Ali-A-Sharif Bold"/>
          <w:sz w:val="30"/>
          <w:szCs w:val="30"/>
          <w:lang w:bidi="ar-IQ"/>
        </w:rPr>
      </w:pPr>
      <w:r w:rsidRPr="00B20D14">
        <w:rPr>
          <w:rFonts w:cs="Ali-A-Sharif Bold" w:hint="cs"/>
          <w:sz w:val="30"/>
          <w:szCs w:val="30"/>
          <w:rtl/>
          <w:lang w:bidi="ar-IQ"/>
        </w:rPr>
        <w:t xml:space="preserve">6- </w:t>
      </w:r>
      <w:r w:rsidR="00DB7931" w:rsidRPr="00B20D14">
        <w:rPr>
          <w:rFonts w:cs="Ali-A-Sharif Bold" w:hint="cs"/>
          <w:sz w:val="30"/>
          <w:szCs w:val="30"/>
          <w:rtl/>
          <w:lang w:bidi="ar-IQ"/>
        </w:rPr>
        <w:t>سيد قطب، في ظلال القرآن، الطبعة السابعة والثلاثون 1429هـ 2008م، دار الشروق، القاهرة.</w:t>
      </w:r>
    </w:p>
    <w:p w:rsidR="00DB7931" w:rsidRPr="00B20D14" w:rsidRDefault="007223B1" w:rsidP="00F0628A">
      <w:pPr>
        <w:pStyle w:val="FootnoteText"/>
        <w:jc w:val="both"/>
        <w:rPr>
          <w:rFonts w:cs="Ali-A-Sharif Bold"/>
          <w:sz w:val="30"/>
          <w:szCs w:val="30"/>
          <w:rtl/>
          <w:lang w:bidi="ar-IQ"/>
        </w:rPr>
      </w:pPr>
      <w:r w:rsidRPr="00B20D14">
        <w:rPr>
          <w:rFonts w:cs="Ali-A-Sharif Bold" w:hint="cs"/>
          <w:sz w:val="30"/>
          <w:szCs w:val="30"/>
          <w:rtl/>
          <w:lang w:bidi="ar-IQ"/>
        </w:rPr>
        <w:t xml:space="preserve">7- </w:t>
      </w:r>
      <w:r w:rsidR="00DB7931" w:rsidRPr="00B20D14">
        <w:rPr>
          <w:rFonts w:cs="Ali-A-Sharif Bold" w:hint="cs"/>
          <w:sz w:val="30"/>
          <w:szCs w:val="30"/>
          <w:rtl/>
          <w:lang w:bidi="ar-IQ"/>
        </w:rPr>
        <w:t>عبدالحميد بن باديس، الشيخ، تفسير بن باديس، تحقيق أبو عبدالرحمن محمود، الطبعة الأولى 1430هـ 209م، دار الرشيد للكتاب والقرآن الكريم، الجزائر.</w:t>
      </w:r>
    </w:p>
    <w:p w:rsidR="00DB7931" w:rsidRPr="00B20D14" w:rsidRDefault="007223B1" w:rsidP="00F11706">
      <w:pPr>
        <w:pStyle w:val="FootnoteText"/>
        <w:jc w:val="both"/>
        <w:rPr>
          <w:rFonts w:cs="Ali-A-Sharif Bold"/>
          <w:sz w:val="30"/>
          <w:szCs w:val="30"/>
          <w:rtl/>
          <w:lang w:bidi="ar-IQ"/>
        </w:rPr>
      </w:pPr>
      <w:r w:rsidRPr="00B20D14">
        <w:rPr>
          <w:rFonts w:cs="Ali-A-Sharif Bold" w:hint="cs"/>
          <w:sz w:val="30"/>
          <w:szCs w:val="30"/>
          <w:rtl/>
          <w:lang w:bidi="ar-IQ"/>
        </w:rPr>
        <w:t xml:space="preserve">8- </w:t>
      </w:r>
      <w:r w:rsidR="00DB7931" w:rsidRPr="00B20D14">
        <w:rPr>
          <w:rFonts w:cs="Ali-A-Sharif Bold" w:hint="cs"/>
          <w:sz w:val="30"/>
          <w:szCs w:val="30"/>
          <w:rtl/>
          <w:lang w:bidi="ar-IQ"/>
        </w:rPr>
        <w:t>عبدالعزيز عبدالرحمن الضامر، التفسير الإذاعي للقرآن الكريم، مجلة معهد الامام الشاطبي، العدد 1 ربيع الآخر 1427هـ.</w:t>
      </w:r>
    </w:p>
    <w:p w:rsidR="00DB7931" w:rsidRPr="00B20D14" w:rsidRDefault="007223B1" w:rsidP="00F11706">
      <w:pPr>
        <w:pStyle w:val="FootnoteText"/>
        <w:jc w:val="both"/>
        <w:rPr>
          <w:rFonts w:cs="Ali-A-Sharif Bold"/>
          <w:sz w:val="30"/>
          <w:szCs w:val="30"/>
          <w:rtl/>
          <w:lang w:bidi="ar-IQ"/>
        </w:rPr>
      </w:pPr>
      <w:r w:rsidRPr="00B20D14">
        <w:rPr>
          <w:rFonts w:cs="Ali-A-Sharif Bold" w:hint="cs"/>
          <w:sz w:val="30"/>
          <w:szCs w:val="30"/>
          <w:rtl/>
          <w:lang w:bidi="ar-IQ"/>
        </w:rPr>
        <w:t xml:space="preserve">9- </w:t>
      </w:r>
      <w:r w:rsidR="00DB7931" w:rsidRPr="00B20D14">
        <w:rPr>
          <w:rFonts w:cs="Ali-A-Sharif Bold" w:hint="cs"/>
          <w:sz w:val="30"/>
          <w:szCs w:val="30"/>
          <w:rtl/>
          <w:lang w:bidi="ar-IQ"/>
        </w:rPr>
        <w:t>محمد المكي الناصري، الشيخ، التيسير في الأحاديث التفسير، الطبعة الأولى 1405هـ 1985م، دار الغرب الاسلامي، بيروت-لبنان.</w:t>
      </w:r>
    </w:p>
    <w:p w:rsidR="00DB7931" w:rsidRPr="00B20D14" w:rsidRDefault="007223B1" w:rsidP="00F11706">
      <w:pPr>
        <w:pStyle w:val="FootnoteText"/>
        <w:jc w:val="both"/>
        <w:rPr>
          <w:rFonts w:cs="Ali-A-Sharif Bold"/>
          <w:sz w:val="30"/>
          <w:szCs w:val="30"/>
          <w:rtl/>
          <w:lang w:bidi="ar-IQ"/>
        </w:rPr>
      </w:pPr>
      <w:r w:rsidRPr="00B20D14">
        <w:rPr>
          <w:rFonts w:cs="Ali-A-Sharif Bold" w:hint="cs"/>
          <w:sz w:val="30"/>
          <w:szCs w:val="30"/>
          <w:rtl/>
          <w:lang w:bidi="ar-IQ"/>
        </w:rPr>
        <w:t xml:space="preserve">10- </w:t>
      </w:r>
      <w:r w:rsidR="00DB7931" w:rsidRPr="00B20D14">
        <w:rPr>
          <w:rFonts w:cs="Ali-A-Sharif Bold" w:hint="cs"/>
          <w:sz w:val="30"/>
          <w:szCs w:val="30"/>
          <w:rtl/>
          <w:lang w:bidi="ar-IQ"/>
        </w:rPr>
        <w:t>محمد بن احمد الأنصاري القرطبي، الجامع لأحكام القرآن، تحقيق الدكتور محمد ابراهيم الحفناوي والدكتور محمود حامد عثمان، الطبعة الأولى 1423هـ2002م، دار الحِديث، القاهرة.</w:t>
      </w:r>
    </w:p>
    <w:p w:rsidR="00DB7931" w:rsidRPr="00B20D14" w:rsidRDefault="00DB7931" w:rsidP="00F0628A">
      <w:pPr>
        <w:pStyle w:val="FootnoteText"/>
        <w:jc w:val="both"/>
        <w:rPr>
          <w:rFonts w:cs="Ali-A-Sharif Bold"/>
          <w:sz w:val="30"/>
          <w:szCs w:val="30"/>
          <w:rtl/>
          <w:lang w:bidi="ar-IQ"/>
        </w:rPr>
      </w:pPr>
      <w:r w:rsidRPr="00B20D14">
        <w:rPr>
          <w:rFonts w:cs="Ali-A-Sharif Bold" w:hint="cs"/>
          <w:sz w:val="30"/>
          <w:szCs w:val="30"/>
          <w:rtl/>
          <w:lang w:bidi="ar-IQ"/>
        </w:rPr>
        <w:t xml:space="preserve"> </w:t>
      </w:r>
      <w:r w:rsidR="007223B1" w:rsidRPr="00B20D14">
        <w:rPr>
          <w:rFonts w:cs="Ali-A-Sharif Bold" w:hint="cs"/>
          <w:sz w:val="30"/>
          <w:szCs w:val="30"/>
          <w:rtl/>
          <w:lang w:bidi="ar-IQ"/>
        </w:rPr>
        <w:t xml:space="preserve">11- </w:t>
      </w:r>
      <w:r w:rsidRPr="00B20D14">
        <w:rPr>
          <w:rFonts w:cs="Ali-A-Sharif Bold" w:hint="cs"/>
          <w:sz w:val="30"/>
          <w:szCs w:val="30"/>
          <w:rtl/>
          <w:lang w:bidi="ar-IQ"/>
        </w:rPr>
        <w:t>محمد بن رزق بن طرهوني، الدكتور، التفسير والمفسرون في غرب أفريقيا، الطبعة الأولى 1426هـ، دار ابن الجوزي، السعودية.</w:t>
      </w:r>
    </w:p>
    <w:p w:rsidR="00DB7931" w:rsidRPr="00B20D14" w:rsidRDefault="007223B1" w:rsidP="00F0628A">
      <w:pPr>
        <w:pStyle w:val="FootnoteText"/>
        <w:jc w:val="both"/>
        <w:rPr>
          <w:rFonts w:cs="Ali-A-Sharif Bold"/>
          <w:sz w:val="30"/>
          <w:szCs w:val="30"/>
          <w:lang w:bidi="ar-IQ"/>
        </w:rPr>
      </w:pPr>
      <w:r w:rsidRPr="00B20D14">
        <w:rPr>
          <w:rFonts w:cs="Ali-A-Sharif Bold" w:hint="cs"/>
          <w:sz w:val="30"/>
          <w:szCs w:val="30"/>
          <w:rtl/>
          <w:lang w:bidi="ar-IQ"/>
        </w:rPr>
        <w:t>12-</w:t>
      </w:r>
      <w:r w:rsidR="00DB7931" w:rsidRPr="00B20D14">
        <w:rPr>
          <w:rFonts w:cs="Ali-A-Sharif Bold" w:hint="cs"/>
          <w:sz w:val="30"/>
          <w:szCs w:val="30"/>
          <w:rtl/>
          <w:lang w:bidi="ar-IQ"/>
        </w:rPr>
        <w:t xml:space="preserve"> </w:t>
      </w:r>
      <w:r w:rsidR="00DB7931" w:rsidRPr="00B20D14">
        <w:rPr>
          <w:rFonts w:cs="Ali-A-Sharif Bold"/>
          <w:sz w:val="30"/>
          <w:szCs w:val="30"/>
          <w:rtl/>
          <w:lang w:bidi="ar-IQ"/>
        </w:rPr>
        <w:t xml:space="preserve">محمد بن عيسى بن </w:t>
      </w:r>
      <w:r w:rsidR="00DB7931" w:rsidRPr="00B20D14">
        <w:rPr>
          <w:rFonts w:cs="Ali-A-Sharif Bold" w:hint="cs"/>
          <w:sz w:val="30"/>
          <w:szCs w:val="30"/>
          <w:rtl/>
          <w:lang w:bidi="ar-IQ"/>
        </w:rPr>
        <w:t>سورة،</w:t>
      </w:r>
      <w:r w:rsidR="00DB7931" w:rsidRPr="00B20D14">
        <w:rPr>
          <w:rFonts w:cs="Ali-A-Sharif Bold"/>
          <w:sz w:val="30"/>
          <w:szCs w:val="30"/>
          <w:rtl/>
          <w:lang w:bidi="ar-IQ"/>
        </w:rPr>
        <w:t xml:space="preserve"> </w:t>
      </w:r>
      <w:r w:rsidR="00DB7931" w:rsidRPr="00B20D14">
        <w:rPr>
          <w:rFonts w:cs="Ali-A-Sharif Bold" w:hint="cs"/>
          <w:sz w:val="30"/>
          <w:szCs w:val="30"/>
          <w:rtl/>
          <w:lang w:bidi="ar-IQ"/>
        </w:rPr>
        <w:t>أبو عيس</w:t>
      </w:r>
      <w:r w:rsidR="00DB7931" w:rsidRPr="00B20D14">
        <w:rPr>
          <w:rFonts w:cs="Ali-A-Sharif Bold" w:hint="eastAsia"/>
          <w:sz w:val="30"/>
          <w:szCs w:val="30"/>
          <w:rtl/>
          <w:lang w:bidi="ar-IQ"/>
        </w:rPr>
        <w:t>ى</w:t>
      </w:r>
      <w:r w:rsidR="00DB7931" w:rsidRPr="00B20D14">
        <w:rPr>
          <w:rFonts w:cs="Ali-A-Sharif Bold"/>
          <w:sz w:val="30"/>
          <w:szCs w:val="30"/>
          <w:rtl/>
          <w:lang w:bidi="ar-IQ"/>
        </w:rPr>
        <w:t xml:space="preserve"> الإمام الترمذي (الجامع الصحيح وهو سنن الترمذي) دار الكتب </w:t>
      </w:r>
      <w:r w:rsidR="00DB7931" w:rsidRPr="00B20D14">
        <w:rPr>
          <w:rFonts w:cs="Ali-A-Sharif Bold" w:hint="cs"/>
          <w:sz w:val="30"/>
          <w:szCs w:val="30"/>
          <w:rtl/>
          <w:lang w:bidi="ar-IQ"/>
        </w:rPr>
        <w:t>العلمية،</w:t>
      </w:r>
      <w:r w:rsidR="00DB7931" w:rsidRPr="00B20D14">
        <w:rPr>
          <w:rFonts w:cs="Ali-A-Sharif Bold"/>
          <w:sz w:val="30"/>
          <w:szCs w:val="30"/>
          <w:rtl/>
          <w:lang w:bidi="ar-IQ"/>
        </w:rPr>
        <w:t xml:space="preserve"> بيروت – </w:t>
      </w:r>
      <w:r w:rsidR="00DB7931" w:rsidRPr="00B20D14">
        <w:rPr>
          <w:rFonts w:cs="Ali-A-Sharif Bold" w:hint="cs"/>
          <w:sz w:val="30"/>
          <w:szCs w:val="30"/>
          <w:rtl/>
          <w:lang w:bidi="ar-IQ"/>
        </w:rPr>
        <w:t>لبنان.</w:t>
      </w:r>
    </w:p>
    <w:p w:rsidR="00DB7931" w:rsidRPr="00B20D14" w:rsidRDefault="007223B1" w:rsidP="00F0628A">
      <w:pPr>
        <w:pStyle w:val="FootnoteText"/>
        <w:jc w:val="both"/>
        <w:rPr>
          <w:rFonts w:cs="Ali-A-Sharif Bold"/>
          <w:sz w:val="30"/>
          <w:szCs w:val="30"/>
          <w:rtl/>
          <w:lang w:bidi="ar-IQ"/>
        </w:rPr>
      </w:pPr>
      <w:r w:rsidRPr="00B20D14">
        <w:rPr>
          <w:rFonts w:cs="Ali-A-Sharif Bold" w:hint="cs"/>
          <w:sz w:val="30"/>
          <w:szCs w:val="30"/>
          <w:rtl/>
          <w:lang w:bidi="ar-IQ"/>
        </w:rPr>
        <w:t>13-</w:t>
      </w:r>
      <w:r w:rsidR="00DB7931" w:rsidRPr="00B20D14">
        <w:rPr>
          <w:rFonts w:cs="Ali-A-Sharif Bold" w:hint="cs"/>
          <w:sz w:val="30"/>
          <w:szCs w:val="30"/>
          <w:rtl/>
          <w:lang w:bidi="ar-IQ"/>
        </w:rPr>
        <w:t xml:space="preserve"> </w:t>
      </w:r>
      <w:r w:rsidR="00DB7931" w:rsidRPr="00B20D14">
        <w:rPr>
          <w:rFonts w:cs="Ali-A-Sharif Bold"/>
          <w:sz w:val="30"/>
          <w:szCs w:val="30"/>
          <w:rtl/>
          <w:lang w:bidi="ar-IQ"/>
        </w:rPr>
        <w:t xml:space="preserve">محمد بن يزيد القزويني الحافظ </w:t>
      </w:r>
      <w:r w:rsidR="00DB7931" w:rsidRPr="00B20D14">
        <w:rPr>
          <w:rFonts w:cs="Ali-A-Sharif Bold" w:hint="cs"/>
          <w:sz w:val="30"/>
          <w:szCs w:val="30"/>
          <w:rtl/>
          <w:lang w:bidi="ar-IQ"/>
        </w:rPr>
        <w:t>أبو عبدالل</w:t>
      </w:r>
      <w:r w:rsidR="00DB7931" w:rsidRPr="00B20D14">
        <w:rPr>
          <w:rFonts w:cs="Ali-A-Sharif Bold" w:hint="eastAsia"/>
          <w:sz w:val="30"/>
          <w:szCs w:val="30"/>
          <w:rtl/>
          <w:lang w:bidi="ar-IQ"/>
        </w:rPr>
        <w:t>ه</w:t>
      </w:r>
      <w:r w:rsidR="00DB7931" w:rsidRPr="00B20D14">
        <w:rPr>
          <w:rFonts w:cs="Ali-A-Sharif Bold"/>
          <w:sz w:val="30"/>
          <w:szCs w:val="30"/>
          <w:rtl/>
          <w:lang w:bidi="ar-IQ"/>
        </w:rPr>
        <w:t xml:space="preserve"> ابن ماجة (سنن ابن ماجة) حققه وصنع فهارسها محمد مصطفى </w:t>
      </w:r>
      <w:r w:rsidR="00DB7931" w:rsidRPr="00B20D14">
        <w:rPr>
          <w:rFonts w:cs="Ali-A-Sharif Bold" w:hint="cs"/>
          <w:sz w:val="30"/>
          <w:szCs w:val="30"/>
          <w:rtl/>
          <w:lang w:bidi="ar-IQ"/>
        </w:rPr>
        <w:t>الأعظمي،</w:t>
      </w:r>
      <w:r w:rsidR="00DB7931" w:rsidRPr="00B20D14">
        <w:rPr>
          <w:rFonts w:cs="Ali-A-Sharif Bold"/>
          <w:sz w:val="30"/>
          <w:szCs w:val="30"/>
          <w:rtl/>
          <w:lang w:bidi="ar-IQ"/>
        </w:rPr>
        <w:t xml:space="preserve"> الطبعة </w:t>
      </w:r>
      <w:r w:rsidR="00DB7931" w:rsidRPr="00B20D14">
        <w:rPr>
          <w:rFonts w:cs="Ali-A-Sharif Bold" w:hint="cs"/>
          <w:sz w:val="30"/>
          <w:szCs w:val="30"/>
          <w:rtl/>
          <w:lang w:bidi="ar-IQ"/>
        </w:rPr>
        <w:t>الثانية،</w:t>
      </w:r>
      <w:r w:rsidR="00DB7931" w:rsidRPr="00B20D14">
        <w:rPr>
          <w:rFonts w:cs="Ali-A-Sharif Bold"/>
          <w:sz w:val="30"/>
          <w:szCs w:val="30"/>
          <w:rtl/>
          <w:lang w:bidi="ar-IQ"/>
        </w:rPr>
        <w:t xml:space="preserve"> شركة الطباعة العربية </w:t>
      </w:r>
      <w:r w:rsidR="00DB7931" w:rsidRPr="00B20D14">
        <w:rPr>
          <w:rFonts w:cs="Ali-A-Sharif Bold" w:hint="cs"/>
          <w:sz w:val="30"/>
          <w:szCs w:val="30"/>
          <w:rtl/>
          <w:lang w:bidi="ar-IQ"/>
        </w:rPr>
        <w:t>السعودية.</w:t>
      </w:r>
    </w:p>
    <w:p w:rsidR="00DB7931" w:rsidRPr="00B20D14" w:rsidRDefault="007223B1" w:rsidP="00F0628A">
      <w:pPr>
        <w:pStyle w:val="FootnoteText"/>
        <w:jc w:val="both"/>
        <w:rPr>
          <w:rFonts w:cs="Ali-A-Sharif Bold"/>
          <w:sz w:val="30"/>
          <w:szCs w:val="30"/>
          <w:rtl/>
          <w:lang w:bidi="ar-IQ"/>
        </w:rPr>
      </w:pPr>
      <w:r w:rsidRPr="00B20D14">
        <w:rPr>
          <w:rFonts w:cs="Ali-A-Sharif Bold" w:hint="cs"/>
          <w:sz w:val="30"/>
          <w:szCs w:val="30"/>
          <w:rtl/>
          <w:lang w:bidi="ar-IQ"/>
        </w:rPr>
        <w:t xml:space="preserve">14- </w:t>
      </w:r>
      <w:r w:rsidR="00DB7931" w:rsidRPr="00B20D14">
        <w:rPr>
          <w:rFonts w:cs="Ali-A-Sharif Bold" w:hint="cs"/>
          <w:sz w:val="30"/>
          <w:szCs w:val="30"/>
          <w:rtl/>
          <w:lang w:bidi="ar-IQ"/>
        </w:rPr>
        <w:t>محمد بن يعقوب الفيروزآبادي، القاموس المحيط،  الطبعة الثانية 1428هـ 2007م، دار المعرفة، بيروت- لبنان.</w:t>
      </w:r>
    </w:p>
    <w:p w:rsidR="00DB7931" w:rsidRPr="00B20D14" w:rsidRDefault="007223B1" w:rsidP="00F0628A">
      <w:pPr>
        <w:pStyle w:val="FootnoteText"/>
        <w:jc w:val="both"/>
        <w:rPr>
          <w:rFonts w:cs="Ali-A-Sharif Bold"/>
          <w:sz w:val="30"/>
          <w:szCs w:val="30"/>
          <w:rtl/>
          <w:lang w:bidi="ar-IQ"/>
        </w:rPr>
      </w:pPr>
      <w:r w:rsidRPr="00B20D14">
        <w:rPr>
          <w:rFonts w:cs="Ali-A-Sharif Bold" w:hint="cs"/>
          <w:sz w:val="30"/>
          <w:szCs w:val="30"/>
          <w:rtl/>
          <w:lang w:bidi="ar-IQ"/>
        </w:rPr>
        <w:t xml:space="preserve">15- </w:t>
      </w:r>
      <w:r w:rsidR="00DB7931" w:rsidRPr="00B20D14">
        <w:rPr>
          <w:rFonts w:cs="Ali-A-Sharif Bold" w:hint="cs"/>
          <w:sz w:val="30"/>
          <w:szCs w:val="30"/>
          <w:rtl/>
          <w:lang w:bidi="ar-IQ"/>
        </w:rPr>
        <w:t>محمد علي الشوكاني، فتح القدير بين فني الرواية والدراية من علم التفسير، تحقيق سيد ابراهيم، الطبعة الأولى 1413هـ1993م، دار الحديث- القاهرة.</w:t>
      </w:r>
    </w:p>
    <w:p w:rsidR="00DB7931" w:rsidRPr="00B20D14" w:rsidRDefault="007223B1" w:rsidP="00F0628A">
      <w:pPr>
        <w:pStyle w:val="FootnoteText"/>
        <w:jc w:val="both"/>
        <w:rPr>
          <w:rFonts w:cs="Ali-A-Sharif Bold"/>
          <w:sz w:val="30"/>
          <w:szCs w:val="30"/>
          <w:rtl/>
          <w:lang w:bidi="ar-IQ"/>
        </w:rPr>
      </w:pPr>
      <w:r w:rsidRPr="00B20D14">
        <w:rPr>
          <w:rFonts w:cs="Ali-A-Sharif Bold" w:hint="cs"/>
          <w:sz w:val="30"/>
          <w:szCs w:val="30"/>
          <w:rtl/>
          <w:lang w:bidi="ar-IQ"/>
        </w:rPr>
        <w:t xml:space="preserve">16- </w:t>
      </w:r>
      <w:r w:rsidR="00DB7931" w:rsidRPr="00B20D14">
        <w:rPr>
          <w:rFonts w:cs="Ali-A-Sharif Bold" w:hint="cs"/>
          <w:sz w:val="30"/>
          <w:szCs w:val="30"/>
          <w:rtl/>
          <w:lang w:bidi="ar-IQ"/>
        </w:rPr>
        <w:t>محمود بن عمر الزمخشري، أبو القاسم جارالله، تفسير الكشاف عن حقائق  التنزيل وعيون الأقاويل في وجوه التأويل، تحقيق خليل مأمون شيحا، الطبعة الأولى 1423هـ 2002م، دار المعرفة، بيروت- لبنان.</w:t>
      </w:r>
    </w:p>
    <w:p w:rsidR="00D35293" w:rsidRPr="00B20D14" w:rsidRDefault="00D35293" w:rsidP="00116D8A">
      <w:pPr>
        <w:jc w:val="center"/>
        <w:rPr>
          <w:rFonts w:cs="Ali-A-Samik"/>
          <w:sz w:val="50"/>
          <w:szCs w:val="50"/>
          <w:rtl/>
          <w:lang w:bidi="ar-IQ"/>
        </w:rPr>
      </w:pPr>
    </w:p>
    <w:sectPr w:rsidR="00D35293" w:rsidRPr="00B20D14" w:rsidSect="00DF2734">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134" w:header="708" w:footer="708" w:gutter="0"/>
      <w:pgNumType w:start="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B85" w:rsidRDefault="00144B85" w:rsidP="00205CAC">
      <w:pPr>
        <w:spacing w:after="0" w:line="240" w:lineRule="auto"/>
      </w:pPr>
      <w:r>
        <w:separator/>
      </w:r>
    </w:p>
  </w:endnote>
  <w:endnote w:type="continuationSeparator" w:id="0">
    <w:p w:rsidR="00144B85" w:rsidRDefault="00144B85" w:rsidP="00205C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i-A-Samik">
    <w:panose1 w:val="00000000000000000000"/>
    <w:charset w:val="B2"/>
    <w:family w:val="auto"/>
    <w:pitch w:val="variable"/>
    <w:sig w:usb0="00002001" w:usb1="00000000" w:usb2="00000000" w:usb3="00000000" w:csb0="00000040" w:csb1="00000000"/>
  </w:font>
  <w:font w:name="Ali- Arabesque">
    <w:panose1 w:val="05000000000000000000"/>
    <w:charset w:val="02"/>
    <w:family w:val="auto"/>
    <w:pitch w:val="variable"/>
    <w:sig w:usb0="00000000" w:usb1="10000000" w:usb2="00000000" w:usb3="00000000" w:csb0="80000000" w:csb1="00000000"/>
  </w:font>
  <w:font w:name="Al-Kharashi 52">
    <w:panose1 w:val="00000000000000000000"/>
    <w:charset w:val="B2"/>
    <w:family w:val="auto"/>
    <w:pitch w:val="variable"/>
    <w:sig w:usb0="00002001" w:usb1="00000000" w:usb2="00000000" w:usb3="00000000" w:csb0="00000040" w:csb1="00000000"/>
  </w:font>
  <w:font w:name="Ali-A-Sharif Bold">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DB4" w:rsidRDefault="00495D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5533566"/>
      <w:docPartObj>
        <w:docPartGallery w:val="Page Numbers (Bottom of Page)"/>
        <w:docPartUnique/>
      </w:docPartObj>
    </w:sdtPr>
    <w:sdtContent>
      <w:p w:rsidR="00495DB4" w:rsidRDefault="00781CCD">
        <w:pPr>
          <w:pStyle w:val="Footer"/>
          <w:jc w:val="center"/>
        </w:pPr>
        <w:r w:rsidRPr="00F224BA">
          <w:rPr>
            <w:rFonts w:cs="Ali-A-Samik"/>
            <w:sz w:val="32"/>
            <w:szCs w:val="32"/>
          </w:rPr>
          <w:fldChar w:fldCharType="begin"/>
        </w:r>
        <w:r w:rsidR="00495DB4" w:rsidRPr="00F224BA">
          <w:rPr>
            <w:rFonts w:cs="Ali-A-Samik"/>
            <w:sz w:val="32"/>
            <w:szCs w:val="32"/>
          </w:rPr>
          <w:instrText xml:space="preserve"> PAGE   \* MERGEFORMAT </w:instrText>
        </w:r>
        <w:r w:rsidRPr="00F224BA">
          <w:rPr>
            <w:rFonts w:cs="Ali-A-Samik"/>
            <w:sz w:val="32"/>
            <w:szCs w:val="32"/>
          </w:rPr>
          <w:fldChar w:fldCharType="separate"/>
        </w:r>
        <w:r w:rsidR="009D7F75">
          <w:rPr>
            <w:rFonts w:cs="Ali-A-Samik"/>
            <w:noProof/>
            <w:sz w:val="32"/>
            <w:szCs w:val="32"/>
            <w:rtl/>
          </w:rPr>
          <w:t>10</w:t>
        </w:r>
        <w:r w:rsidRPr="00F224BA">
          <w:rPr>
            <w:rFonts w:cs="Ali-A-Samik"/>
            <w:sz w:val="32"/>
            <w:szCs w:val="32"/>
          </w:rPr>
          <w:fldChar w:fldCharType="end"/>
        </w:r>
      </w:p>
    </w:sdtContent>
  </w:sdt>
  <w:p w:rsidR="00495DB4" w:rsidRDefault="00495D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DB4" w:rsidRDefault="00495D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B85" w:rsidRDefault="00144B85" w:rsidP="00205CAC">
      <w:pPr>
        <w:spacing w:after="0" w:line="240" w:lineRule="auto"/>
      </w:pPr>
      <w:r>
        <w:separator/>
      </w:r>
    </w:p>
  </w:footnote>
  <w:footnote w:type="continuationSeparator" w:id="0">
    <w:p w:rsidR="00144B85" w:rsidRDefault="00144B85" w:rsidP="00205CAC">
      <w:pPr>
        <w:spacing w:after="0" w:line="240" w:lineRule="auto"/>
      </w:pPr>
      <w:r>
        <w:continuationSeparator/>
      </w:r>
    </w:p>
  </w:footnote>
  <w:footnote w:id="1">
    <w:p w:rsidR="00495DB4" w:rsidRPr="00C87179" w:rsidRDefault="00495DB4" w:rsidP="00C87179">
      <w:pPr>
        <w:pStyle w:val="FootnoteText"/>
        <w:jc w:val="both"/>
        <w:rPr>
          <w:rFonts w:cs="Ali-A-Sharif Bold"/>
          <w:sz w:val="26"/>
          <w:szCs w:val="26"/>
          <w:rtl/>
          <w:lang w:bidi="ar-IQ"/>
        </w:rPr>
      </w:pPr>
      <w:r w:rsidRPr="00C87179">
        <w:rPr>
          <w:rStyle w:val="FootnoteReference"/>
          <w:rFonts w:cs="Ali-A-Sharif Bold"/>
          <w:sz w:val="26"/>
          <w:szCs w:val="26"/>
          <w:vertAlign w:val="baseline"/>
        </w:rPr>
        <w:footnoteRef/>
      </w:r>
      <w:r w:rsidRPr="00C87179">
        <w:rPr>
          <w:rFonts w:cs="Ali-A-Sharif Bold" w:hint="cs"/>
          <w:sz w:val="26"/>
          <w:szCs w:val="26"/>
          <w:rtl/>
          <w:lang w:bidi="ar-IQ"/>
        </w:rPr>
        <w:t>- ينظر: سعاد أشقر، التفسير والمفسرون بالمغرب الأقصى، الطبعة الأولى 1431هـ 2010م، دار السلام للطباعة والنشر، القاهرة، ص 104-105. و د.محمد بن رزق بن طرهوني، التفسير والمفسرون في غرب أفريقيا، الطبعة الأولى 1426هـ، دار ابن الجوزي، السعودية، م1 ص359-360.</w:t>
      </w:r>
    </w:p>
  </w:footnote>
  <w:footnote w:id="2">
    <w:p w:rsidR="00495DB4" w:rsidRPr="00C87179" w:rsidRDefault="00495DB4" w:rsidP="00C87179">
      <w:pPr>
        <w:pStyle w:val="FootnoteText"/>
        <w:jc w:val="both"/>
        <w:rPr>
          <w:rFonts w:cs="Ali-A-Sharif Bold"/>
          <w:sz w:val="26"/>
          <w:szCs w:val="26"/>
          <w:rtl/>
          <w:lang w:bidi="ar-IQ"/>
        </w:rPr>
      </w:pPr>
      <w:r w:rsidRPr="00C87179">
        <w:rPr>
          <w:rStyle w:val="FootnoteReference"/>
          <w:rFonts w:cs="Ali-A-Sharif Bold"/>
          <w:sz w:val="26"/>
          <w:szCs w:val="26"/>
          <w:vertAlign w:val="baseline"/>
        </w:rPr>
        <w:footnoteRef/>
      </w:r>
      <w:r w:rsidRPr="00C87179">
        <w:rPr>
          <w:rFonts w:cs="Ali-A-Sharif Bold" w:hint="cs"/>
          <w:sz w:val="26"/>
          <w:szCs w:val="26"/>
          <w:rtl/>
          <w:lang w:bidi="ar-IQ"/>
        </w:rPr>
        <w:t>- الشيخ محمد المكي الناصري، التيسير في الأحاديث التفسير، الطبعة الأولى 1405هـ 1985م، دار الغرب الاسلامي، بيروت-لبنان، م1 ص 5-6.</w:t>
      </w:r>
    </w:p>
  </w:footnote>
  <w:footnote w:id="3">
    <w:p w:rsidR="00495DB4" w:rsidRPr="00C87179" w:rsidRDefault="00495DB4" w:rsidP="00C87179">
      <w:pPr>
        <w:pStyle w:val="FootnoteText"/>
        <w:jc w:val="both"/>
        <w:rPr>
          <w:rFonts w:cs="Ali-A-Sharif Bold"/>
          <w:sz w:val="26"/>
          <w:szCs w:val="26"/>
          <w:rtl/>
          <w:lang w:bidi="ar-IQ"/>
        </w:rPr>
      </w:pPr>
      <w:r w:rsidRPr="00C87179">
        <w:rPr>
          <w:rFonts w:cs="Ali-A-Sharif Bold"/>
          <w:sz w:val="26"/>
          <w:szCs w:val="26"/>
          <w:lang w:bidi="ar-IQ"/>
        </w:rPr>
        <w:footnoteRef/>
      </w:r>
      <w:r w:rsidRPr="00C87179">
        <w:rPr>
          <w:rFonts w:cs="Ali-A-Sharif Bold" w:hint="cs"/>
          <w:sz w:val="26"/>
          <w:szCs w:val="26"/>
          <w:rtl/>
          <w:lang w:bidi="ar-IQ"/>
        </w:rPr>
        <w:t>- المصدر نفسه، م1ص 10.</w:t>
      </w:r>
    </w:p>
  </w:footnote>
  <w:footnote w:id="4">
    <w:p w:rsidR="00495DB4" w:rsidRPr="00C87179" w:rsidRDefault="00495DB4" w:rsidP="00C87179">
      <w:pPr>
        <w:pStyle w:val="FootnoteText"/>
        <w:jc w:val="both"/>
        <w:rPr>
          <w:rFonts w:cs="Ali-A-Sharif Bold"/>
          <w:sz w:val="26"/>
          <w:szCs w:val="26"/>
          <w:rtl/>
          <w:lang w:bidi="ar-IQ"/>
        </w:rPr>
      </w:pPr>
      <w:r w:rsidRPr="00C87179">
        <w:rPr>
          <w:rFonts w:cs="Ali-A-Sharif Bold"/>
          <w:sz w:val="26"/>
          <w:szCs w:val="26"/>
          <w:lang w:bidi="ar-IQ"/>
        </w:rPr>
        <w:footnoteRef/>
      </w:r>
      <w:r w:rsidRPr="00C87179">
        <w:rPr>
          <w:rFonts w:cs="Ali-A-Sharif Bold" w:hint="cs"/>
          <w:sz w:val="26"/>
          <w:szCs w:val="26"/>
          <w:rtl/>
          <w:lang w:bidi="ar-IQ"/>
        </w:rPr>
        <w:t>- المصدر نفسه، م1ص 9.</w:t>
      </w:r>
    </w:p>
  </w:footnote>
  <w:footnote w:id="5">
    <w:p w:rsidR="00495DB4" w:rsidRPr="00C87179" w:rsidRDefault="00495DB4" w:rsidP="00C87179">
      <w:pPr>
        <w:pStyle w:val="FootnoteText"/>
        <w:jc w:val="both"/>
        <w:rPr>
          <w:rFonts w:cs="Ali-A-Sharif Bold"/>
          <w:sz w:val="26"/>
          <w:szCs w:val="26"/>
          <w:rtl/>
          <w:lang w:bidi="ar-IQ"/>
        </w:rPr>
      </w:pPr>
      <w:r w:rsidRPr="00C87179">
        <w:rPr>
          <w:rFonts w:cs="Ali-A-Sharif Bold"/>
          <w:sz w:val="26"/>
          <w:szCs w:val="26"/>
          <w:lang w:bidi="ar-IQ"/>
        </w:rPr>
        <w:footnoteRef/>
      </w:r>
      <w:r w:rsidRPr="00C87179">
        <w:rPr>
          <w:rFonts w:cs="Ali-A-Sharif Bold" w:hint="cs"/>
          <w:sz w:val="26"/>
          <w:szCs w:val="26"/>
          <w:rtl/>
          <w:lang w:bidi="ar-IQ"/>
        </w:rPr>
        <w:t>- ينظر: عبدالعزيز عبدالرحمن الضامر، التفسير الإذاعي للقرآن الكريم، مجلة معهد الامام الشاطبي، العدد 1 ريع الآخر 1427هـ ، ص138.</w:t>
      </w:r>
    </w:p>
  </w:footnote>
  <w:footnote w:id="6">
    <w:p w:rsidR="00495DB4" w:rsidRPr="00C87179" w:rsidRDefault="00495DB4" w:rsidP="00C87179">
      <w:pPr>
        <w:pStyle w:val="FootnoteText"/>
        <w:jc w:val="both"/>
        <w:rPr>
          <w:rFonts w:cs="Ali-A-Sharif Bold"/>
          <w:sz w:val="26"/>
          <w:szCs w:val="26"/>
          <w:rtl/>
          <w:lang w:bidi="ar-IQ"/>
        </w:rPr>
      </w:pPr>
      <w:r w:rsidRPr="00C87179">
        <w:rPr>
          <w:rFonts w:cs="Ali-A-Sharif Bold"/>
          <w:sz w:val="26"/>
          <w:szCs w:val="26"/>
          <w:lang w:bidi="ar-IQ"/>
        </w:rPr>
        <w:footnoteRef/>
      </w:r>
      <w:r w:rsidRPr="00C87179">
        <w:rPr>
          <w:rFonts w:cs="Ali-A-Sharif Bold" w:hint="cs"/>
          <w:sz w:val="26"/>
          <w:szCs w:val="26"/>
          <w:rtl/>
          <w:lang w:bidi="ar-IQ"/>
        </w:rPr>
        <w:t>- الشيخ محمد المكي الناصري، التيسير في الأحاديث التفسير، م1ص9.</w:t>
      </w:r>
    </w:p>
  </w:footnote>
  <w:footnote w:id="7">
    <w:p w:rsidR="00495DB4" w:rsidRPr="00C87179" w:rsidRDefault="00495DB4" w:rsidP="00C87179">
      <w:pPr>
        <w:pStyle w:val="FootnoteText"/>
        <w:jc w:val="both"/>
        <w:rPr>
          <w:rFonts w:cs="Ali-A-Sharif Bold"/>
          <w:sz w:val="26"/>
          <w:szCs w:val="26"/>
          <w:rtl/>
          <w:lang w:bidi="ar-IQ"/>
        </w:rPr>
      </w:pPr>
      <w:r w:rsidRPr="00C87179">
        <w:rPr>
          <w:rFonts w:cs="Ali-A-Sharif Bold"/>
          <w:sz w:val="26"/>
          <w:szCs w:val="26"/>
          <w:lang w:bidi="ar-IQ"/>
        </w:rPr>
        <w:footnoteRef/>
      </w:r>
      <w:r w:rsidRPr="00C87179">
        <w:rPr>
          <w:rFonts w:cs="Ali-A-Sharif Bold" w:hint="cs"/>
          <w:sz w:val="26"/>
          <w:szCs w:val="26"/>
          <w:rtl/>
          <w:lang w:bidi="ar-IQ"/>
        </w:rPr>
        <w:t>- المصدر نفسه، م1ص 9-10.</w:t>
      </w:r>
    </w:p>
  </w:footnote>
  <w:footnote w:id="8">
    <w:p w:rsidR="00495DB4" w:rsidRPr="00C87179" w:rsidRDefault="00495DB4" w:rsidP="00C87179">
      <w:pPr>
        <w:pStyle w:val="FootnoteText"/>
        <w:jc w:val="both"/>
        <w:rPr>
          <w:rFonts w:cs="Ali-A-Sharif Bold"/>
          <w:sz w:val="26"/>
          <w:szCs w:val="26"/>
          <w:rtl/>
          <w:lang w:bidi="ar-IQ"/>
        </w:rPr>
      </w:pPr>
      <w:r w:rsidRPr="00C87179">
        <w:rPr>
          <w:rStyle w:val="FootnoteReference"/>
          <w:rFonts w:cs="Ali-A-Sharif Bold"/>
          <w:sz w:val="26"/>
          <w:szCs w:val="26"/>
          <w:vertAlign w:val="baseline"/>
        </w:rPr>
        <w:footnoteRef/>
      </w:r>
      <w:r w:rsidRPr="00C87179">
        <w:rPr>
          <w:rFonts w:cs="Ali-A-Sharif Bold"/>
          <w:sz w:val="26"/>
          <w:szCs w:val="26"/>
          <w:rtl/>
        </w:rPr>
        <w:t xml:space="preserve"> </w:t>
      </w:r>
      <w:r w:rsidRPr="00C87179">
        <w:rPr>
          <w:rFonts w:cs="Ali-A-Sharif Bold" w:hint="cs"/>
          <w:sz w:val="26"/>
          <w:szCs w:val="26"/>
          <w:rtl/>
          <w:lang w:bidi="ar-IQ"/>
        </w:rPr>
        <w:t>- ينظر: محمد بن يعقوب الفيروزآبادي، القاموس المحيط،  الطبعة الثانية 1428هـ 2007م، دار المعرفة، بيروت- لبنان، ص 748.</w:t>
      </w:r>
    </w:p>
  </w:footnote>
  <w:footnote w:id="9">
    <w:p w:rsidR="00495DB4" w:rsidRPr="00C87179" w:rsidRDefault="00495DB4" w:rsidP="00C87179">
      <w:pPr>
        <w:pStyle w:val="FootnoteText"/>
        <w:jc w:val="both"/>
        <w:rPr>
          <w:rFonts w:cs="Ali-A-Sharif Bold"/>
          <w:sz w:val="26"/>
          <w:szCs w:val="26"/>
          <w:lang w:bidi="ar-IQ"/>
        </w:rPr>
      </w:pPr>
      <w:r w:rsidRPr="00C87179">
        <w:rPr>
          <w:rFonts w:cs="Ali-A-Sharif Bold"/>
          <w:sz w:val="26"/>
          <w:szCs w:val="26"/>
          <w:lang w:bidi="ar-IQ"/>
        </w:rPr>
        <w:footnoteRef/>
      </w:r>
      <w:r w:rsidRPr="00C87179">
        <w:rPr>
          <w:rFonts w:cs="Ali-A-Sharif Bold" w:hint="cs"/>
          <w:sz w:val="26"/>
          <w:szCs w:val="26"/>
          <w:rtl/>
          <w:lang w:bidi="ar-IQ"/>
        </w:rPr>
        <w:t xml:space="preserve">- سورة </w:t>
      </w:r>
      <w:r w:rsidRPr="00C87179">
        <w:rPr>
          <w:rFonts w:cs="Ali-A-Sharif Bold"/>
          <w:sz w:val="26"/>
          <w:szCs w:val="26"/>
          <w:rtl/>
          <w:lang w:bidi="ar-IQ"/>
        </w:rPr>
        <w:t>التوبة</w:t>
      </w:r>
      <w:r w:rsidRPr="00C87179">
        <w:rPr>
          <w:rFonts w:cs="Ali-A-Sharif Bold" w:hint="cs"/>
          <w:sz w:val="26"/>
          <w:szCs w:val="26"/>
          <w:rtl/>
          <w:lang w:bidi="ar-IQ"/>
        </w:rPr>
        <w:t xml:space="preserve">، الآية: </w:t>
      </w:r>
      <w:r w:rsidRPr="00C87179">
        <w:rPr>
          <w:rFonts w:cs="Ali-A-Sharif Bold"/>
          <w:sz w:val="26"/>
          <w:szCs w:val="26"/>
          <w:rtl/>
          <w:lang w:bidi="ar-IQ"/>
        </w:rPr>
        <w:t>102</w:t>
      </w:r>
      <w:r w:rsidRPr="00C87179">
        <w:rPr>
          <w:rFonts w:cs="Ali-A-Sharif Bold" w:hint="cs"/>
          <w:sz w:val="26"/>
          <w:szCs w:val="26"/>
          <w:rtl/>
          <w:lang w:bidi="ar-IQ"/>
        </w:rPr>
        <w:t>.</w:t>
      </w:r>
    </w:p>
  </w:footnote>
  <w:footnote w:id="10">
    <w:p w:rsidR="00495DB4" w:rsidRPr="00C87179" w:rsidRDefault="00495DB4" w:rsidP="00C87179">
      <w:pPr>
        <w:pStyle w:val="FootnoteText"/>
        <w:jc w:val="both"/>
        <w:rPr>
          <w:rFonts w:cs="Ali-A-Sharif Bold"/>
          <w:sz w:val="26"/>
          <w:szCs w:val="26"/>
          <w:lang w:bidi="ar-IQ"/>
        </w:rPr>
      </w:pPr>
      <w:r w:rsidRPr="00C87179">
        <w:rPr>
          <w:rFonts w:cs="Ali-A-Sharif Bold"/>
          <w:sz w:val="26"/>
          <w:szCs w:val="26"/>
          <w:lang w:bidi="ar-IQ"/>
        </w:rPr>
        <w:footnoteRef/>
      </w:r>
      <w:r w:rsidRPr="00C87179">
        <w:rPr>
          <w:rFonts w:cs="Ali-A-Sharif Bold" w:hint="cs"/>
          <w:sz w:val="26"/>
          <w:szCs w:val="26"/>
          <w:rtl/>
          <w:lang w:bidi="ar-IQ"/>
        </w:rPr>
        <w:t>- سورة الأعراف، الآية: 56.</w:t>
      </w:r>
    </w:p>
  </w:footnote>
  <w:footnote w:id="11">
    <w:p w:rsidR="00495DB4" w:rsidRPr="00C87179" w:rsidRDefault="00495DB4" w:rsidP="00C87179">
      <w:pPr>
        <w:pStyle w:val="FootnoteText"/>
        <w:jc w:val="both"/>
        <w:rPr>
          <w:rFonts w:cs="Ali-A-Sharif Bold"/>
          <w:sz w:val="26"/>
          <w:szCs w:val="26"/>
          <w:lang w:bidi="ar-IQ"/>
        </w:rPr>
      </w:pPr>
      <w:proofErr w:type="gramStart"/>
      <w:r w:rsidRPr="00C87179">
        <w:rPr>
          <w:rFonts w:cs="Ali-A-Sharif Bold"/>
          <w:sz w:val="26"/>
          <w:szCs w:val="26"/>
          <w:lang w:bidi="ar-IQ"/>
        </w:rPr>
        <w:t>-</w:t>
      </w:r>
      <w:r w:rsidRPr="00C87179">
        <w:rPr>
          <w:rFonts w:cs="Ali-A-Sharif Bold"/>
          <w:sz w:val="26"/>
          <w:szCs w:val="26"/>
          <w:lang w:bidi="ar-IQ"/>
        </w:rPr>
        <w:footnoteRef/>
      </w:r>
      <w:r w:rsidRPr="00C87179">
        <w:rPr>
          <w:rFonts w:cs="Ali-A-Sharif Bold"/>
          <w:sz w:val="26"/>
          <w:szCs w:val="26"/>
          <w:rtl/>
          <w:lang w:bidi="ar-IQ"/>
        </w:rPr>
        <w:t xml:space="preserve"> </w:t>
      </w:r>
      <w:r w:rsidRPr="00C87179">
        <w:rPr>
          <w:rFonts w:cs="Ali-A-Sharif Bold" w:hint="cs"/>
          <w:sz w:val="26"/>
          <w:szCs w:val="26"/>
          <w:rtl/>
          <w:lang w:bidi="ar-IQ"/>
        </w:rPr>
        <w:t>سورة النساء، الآية: 128.</w:t>
      </w:r>
      <w:proofErr w:type="gramEnd"/>
    </w:p>
  </w:footnote>
  <w:footnote w:id="12">
    <w:p w:rsidR="00495DB4" w:rsidRPr="00C87179" w:rsidRDefault="00495DB4" w:rsidP="00C87179">
      <w:pPr>
        <w:pStyle w:val="FootnoteText"/>
        <w:jc w:val="both"/>
        <w:rPr>
          <w:rFonts w:cs="Ali-A-Sharif Bold"/>
          <w:sz w:val="26"/>
          <w:szCs w:val="26"/>
          <w:rtl/>
          <w:lang w:bidi="ar-IQ"/>
        </w:rPr>
      </w:pPr>
      <w:r w:rsidRPr="00C87179">
        <w:rPr>
          <w:rFonts w:cs="Ali-A-Sharif Bold"/>
          <w:sz w:val="26"/>
          <w:szCs w:val="26"/>
          <w:lang w:bidi="ar-IQ"/>
        </w:rPr>
        <w:footnoteRef/>
      </w:r>
      <w:r w:rsidRPr="00C87179">
        <w:rPr>
          <w:rFonts w:cs="Ali-A-Sharif Bold" w:hint="cs"/>
          <w:sz w:val="26"/>
          <w:szCs w:val="26"/>
          <w:rtl/>
          <w:lang w:bidi="ar-IQ"/>
        </w:rPr>
        <w:t>-</w:t>
      </w:r>
      <w:r w:rsidRPr="00C87179">
        <w:rPr>
          <w:rFonts w:cs="Ali-A-Sharif Bold"/>
          <w:sz w:val="26"/>
          <w:szCs w:val="26"/>
          <w:rtl/>
          <w:lang w:bidi="ar-IQ"/>
        </w:rPr>
        <w:t xml:space="preserve"> </w:t>
      </w:r>
      <w:r w:rsidRPr="00C87179">
        <w:rPr>
          <w:rFonts w:cs="Ali-A-Sharif Bold" w:hint="cs"/>
          <w:sz w:val="26"/>
          <w:szCs w:val="26"/>
          <w:rtl/>
          <w:lang w:bidi="ar-IQ"/>
        </w:rPr>
        <w:t>سورة الحجرات، الآية: 9.</w:t>
      </w:r>
    </w:p>
  </w:footnote>
  <w:footnote w:id="13">
    <w:p w:rsidR="00495DB4" w:rsidRPr="00C87179" w:rsidRDefault="00495DB4" w:rsidP="00C87179">
      <w:pPr>
        <w:pStyle w:val="FootnoteText"/>
        <w:jc w:val="both"/>
        <w:rPr>
          <w:rFonts w:cs="Ali-A-Sharif Bold"/>
          <w:sz w:val="26"/>
          <w:szCs w:val="26"/>
          <w:lang w:bidi="ar-IQ"/>
        </w:rPr>
      </w:pPr>
      <w:r w:rsidRPr="00C87179">
        <w:rPr>
          <w:rFonts w:cs="Ali-A-Sharif Bold"/>
          <w:sz w:val="26"/>
          <w:szCs w:val="26"/>
          <w:lang w:bidi="ar-IQ"/>
        </w:rPr>
        <w:footnoteRef/>
      </w:r>
      <w:r w:rsidRPr="00C87179">
        <w:rPr>
          <w:rFonts w:cs="Ali-A-Sharif Bold" w:hint="cs"/>
          <w:sz w:val="26"/>
          <w:szCs w:val="26"/>
          <w:rtl/>
          <w:lang w:bidi="ar-IQ"/>
        </w:rPr>
        <w:t>- سورة</w:t>
      </w:r>
      <w:r w:rsidRPr="00C87179">
        <w:rPr>
          <w:rFonts w:cs="Ali-A-Sharif Bold"/>
          <w:sz w:val="26"/>
          <w:szCs w:val="26"/>
          <w:rtl/>
          <w:lang w:bidi="ar-IQ"/>
        </w:rPr>
        <w:t xml:space="preserve"> </w:t>
      </w:r>
      <w:r w:rsidRPr="00C87179">
        <w:rPr>
          <w:rFonts w:cs="Ali-A-Sharif Bold" w:hint="cs"/>
          <w:sz w:val="26"/>
          <w:szCs w:val="26"/>
          <w:rtl/>
          <w:lang w:bidi="ar-IQ"/>
        </w:rPr>
        <w:t>الحجرات، الآية: 10.</w:t>
      </w:r>
    </w:p>
  </w:footnote>
  <w:footnote w:id="14">
    <w:p w:rsidR="00495DB4" w:rsidRPr="00C87179" w:rsidRDefault="00495DB4" w:rsidP="00C87179">
      <w:pPr>
        <w:pStyle w:val="FootnoteText"/>
        <w:jc w:val="both"/>
        <w:rPr>
          <w:rFonts w:cs="Ali-A-Sharif Bold"/>
          <w:sz w:val="26"/>
          <w:szCs w:val="26"/>
          <w:rtl/>
          <w:lang w:bidi="ar-IQ"/>
        </w:rPr>
      </w:pPr>
      <w:r w:rsidRPr="00C87179">
        <w:rPr>
          <w:rFonts w:cs="Ali-A-Sharif Bold"/>
          <w:sz w:val="26"/>
          <w:szCs w:val="26"/>
          <w:lang w:bidi="ar-IQ"/>
        </w:rPr>
        <w:footnoteRef/>
      </w:r>
      <w:r w:rsidRPr="00C87179">
        <w:rPr>
          <w:rFonts w:cs="Ali-A-Sharif Bold"/>
          <w:sz w:val="26"/>
          <w:szCs w:val="26"/>
          <w:rtl/>
          <w:lang w:bidi="ar-IQ"/>
        </w:rPr>
        <w:t xml:space="preserve"> </w:t>
      </w:r>
      <w:r w:rsidRPr="00C87179">
        <w:rPr>
          <w:rFonts w:cs="Ali-A-Sharif Bold" w:hint="cs"/>
          <w:sz w:val="26"/>
          <w:szCs w:val="26"/>
          <w:rtl/>
          <w:lang w:bidi="ar-IQ"/>
        </w:rPr>
        <w:t>- سورة يونس، الآية: 81.</w:t>
      </w:r>
    </w:p>
  </w:footnote>
  <w:footnote w:id="15">
    <w:p w:rsidR="00495DB4" w:rsidRPr="00C87179" w:rsidRDefault="00495DB4" w:rsidP="00C87179">
      <w:pPr>
        <w:pStyle w:val="FootnoteText"/>
        <w:jc w:val="both"/>
        <w:rPr>
          <w:rFonts w:cs="Ali-A-Sharif Bold"/>
          <w:sz w:val="26"/>
          <w:szCs w:val="26"/>
          <w:rtl/>
          <w:lang w:bidi="ar-IQ"/>
        </w:rPr>
      </w:pPr>
      <w:r w:rsidRPr="00C87179">
        <w:rPr>
          <w:rStyle w:val="FootnoteReference"/>
          <w:rFonts w:cs="Ali-A-Sharif Bold"/>
          <w:sz w:val="26"/>
          <w:szCs w:val="26"/>
          <w:vertAlign w:val="baseline"/>
        </w:rPr>
        <w:footnoteRef/>
      </w:r>
      <w:r w:rsidRPr="00C87179">
        <w:rPr>
          <w:rFonts w:cs="Ali-A-Sharif Bold" w:hint="cs"/>
          <w:sz w:val="26"/>
          <w:szCs w:val="26"/>
          <w:rtl/>
          <w:lang w:bidi="ar-IQ"/>
        </w:rPr>
        <w:t>- الراغب الأصفهاني، مفردات ألفاظ القرآن، تحقيق عدنان صفوان داوودي، الطبعة الرابعة 1430هـ2009م، دار القلم، دمشق، ص 489-490.</w:t>
      </w:r>
    </w:p>
  </w:footnote>
  <w:footnote w:id="16">
    <w:p w:rsidR="00495DB4" w:rsidRPr="00C87179" w:rsidRDefault="00495DB4" w:rsidP="00C87179">
      <w:pPr>
        <w:pStyle w:val="FootnoteText"/>
        <w:jc w:val="both"/>
        <w:rPr>
          <w:rFonts w:cs="Ali-A-Sharif Bold"/>
          <w:sz w:val="26"/>
          <w:szCs w:val="26"/>
          <w:lang w:bidi="ar-IQ"/>
        </w:rPr>
      </w:pPr>
      <w:r w:rsidRPr="00C87179">
        <w:rPr>
          <w:rStyle w:val="FootnoteReference"/>
          <w:rFonts w:cs="Ali-A-Sharif Bold"/>
          <w:sz w:val="26"/>
          <w:szCs w:val="26"/>
          <w:vertAlign w:val="baseline"/>
        </w:rPr>
        <w:footnoteRef/>
      </w:r>
      <w:r w:rsidRPr="00C87179">
        <w:rPr>
          <w:rFonts w:cs="Ali-A-Sharif Bold" w:hint="cs"/>
          <w:sz w:val="26"/>
          <w:szCs w:val="26"/>
          <w:rtl/>
          <w:lang w:bidi="ar-IQ"/>
        </w:rPr>
        <w:t>- أبو القاسم جارالله محمود بن عمر الزمخشري، تفسير الكشاف عن حقائق  التنزيل وعيون الأقاويل في وجوه التأويل، تحقيق خليل مأمون شيحا، الطبعة الأولى 1423هـ 2002م، دار المعرفة، بيروت- لبنان، ص47.</w:t>
      </w:r>
    </w:p>
  </w:footnote>
  <w:footnote w:id="17">
    <w:p w:rsidR="00495DB4" w:rsidRPr="00C87179" w:rsidRDefault="00495DB4" w:rsidP="00C87179">
      <w:pPr>
        <w:pStyle w:val="FootnoteText"/>
        <w:jc w:val="both"/>
        <w:rPr>
          <w:rFonts w:cs="Ali-A-Sharif Bold"/>
          <w:sz w:val="26"/>
          <w:szCs w:val="26"/>
          <w:rtl/>
          <w:lang w:bidi="ar-IQ"/>
        </w:rPr>
      </w:pPr>
      <w:r w:rsidRPr="00C87179">
        <w:rPr>
          <w:rStyle w:val="FootnoteReference"/>
          <w:rFonts w:cs="Ali-A-Sharif Bold"/>
          <w:sz w:val="26"/>
          <w:szCs w:val="26"/>
          <w:vertAlign w:val="baseline"/>
        </w:rPr>
        <w:footnoteRef/>
      </w:r>
      <w:r w:rsidRPr="00C87179">
        <w:rPr>
          <w:rFonts w:cs="Ali-A-Sharif Bold" w:hint="cs"/>
          <w:sz w:val="26"/>
          <w:szCs w:val="26"/>
          <w:rtl/>
          <w:lang w:bidi="ar-IQ"/>
        </w:rPr>
        <w:t>- عبدالحميد بن باديس، تفسير بن باديس، تحقيق أبو عبدالرحمن محمود، الطبعة الأولى 1430هـ 209م، دار الرشيد للكتاب والقرآن الكريم، الجزائر، م1 ص 206.</w:t>
      </w:r>
    </w:p>
  </w:footnote>
  <w:footnote w:id="18">
    <w:p w:rsidR="00495DB4" w:rsidRPr="00C87179" w:rsidRDefault="00495DB4" w:rsidP="00C87179">
      <w:pPr>
        <w:pStyle w:val="FootnoteText"/>
        <w:jc w:val="both"/>
        <w:rPr>
          <w:rFonts w:cs="Ali-A-Sharif Bold"/>
          <w:sz w:val="26"/>
          <w:szCs w:val="26"/>
          <w:rtl/>
          <w:lang w:bidi="ar-IQ"/>
        </w:rPr>
      </w:pPr>
      <w:r w:rsidRPr="00C87179">
        <w:rPr>
          <w:rStyle w:val="FootnoteReference"/>
          <w:rFonts w:cs="Ali-A-Sharif Bold"/>
          <w:sz w:val="26"/>
          <w:szCs w:val="26"/>
          <w:vertAlign w:val="baseline"/>
        </w:rPr>
        <w:footnoteRef/>
      </w:r>
      <w:r w:rsidRPr="00C87179">
        <w:rPr>
          <w:rFonts w:cs="Ali-A-Sharif Bold" w:hint="cs"/>
          <w:sz w:val="26"/>
          <w:szCs w:val="26"/>
          <w:rtl/>
          <w:lang w:bidi="ar-IQ"/>
        </w:rPr>
        <w:t>- سورة هود، الايتان: 87-88.</w:t>
      </w:r>
    </w:p>
  </w:footnote>
  <w:footnote w:id="19">
    <w:p w:rsidR="00495DB4" w:rsidRPr="00C87179" w:rsidRDefault="00495DB4" w:rsidP="00C87179">
      <w:pPr>
        <w:pStyle w:val="FootnoteText"/>
        <w:jc w:val="both"/>
        <w:rPr>
          <w:rFonts w:cs="Ali-A-Sharif Bold"/>
          <w:sz w:val="26"/>
          <w:szCs w:val="26"/>
          <w:lang w:bidi="ar-IQ"/>
        </w:rPr>
      </w:pPr>
      <w:r w:rsidRPr="00C87179">
        <w:rPr>
          <w:rStyle w:val="FootnoteReference"/>
          <w:rFonts w:cs="Ali-A-Sharif Bold"/>
          <w:sz w:val="26"/>
          <w:szCs w:val="26"/>
          <w:vertAlign w:val="baseline"/>
        </w:rPr>
        <w:footnoteRef/>
      </w:r>
      <w:r w:rsidRPr="00C87179">
        <w:rPr>
          <w:rFonts w:cs="Ali-A-Sharif Bold" w:hint="cs"/>
          <w:sz w:val="26"/>
          <w:szCs w:val="26"/>
          <w:rtl/>
          <w:lang w:bidi="ar-IQ"/>
        </w:rPr>
        <w:t>- الشيخ محمد المكي الناصري، التيسير في أحاديث التفسير، م 3 ص 140-141.</w:t>
      </w:r>
    </w:p>
  </w:footnote>
  <w:footnote w:id="20">
    <w:p w:rsidR="00495DB4" w:rsidRPr="00C87179" w:rsidRDefault="00495DB4" w:rsidP="00C87179">
      <w:pPr>
        <w:pStyle w:val="FootnoteText"/>
        <w:jc w:val="both"/>
        <w:rPr>
          <w:rFonts w:cs="Ali-A-Sharif Bold"/>
          <w:sz w:val="26"/>
          <w:szCs w:val="26"/>
          <w:rtl/>
          <w:lang w:bidi="ar-IQ"/>
        </w:rPr>
      </w:pPr>
      <w:r w:rsidRPr="00C87179">
        <w:rPr>
          <w:rStyle w:val="FootnoteReference"/>
          <w:rFonts w:cs="Ali-A-Sharif Bold"/>
          <w:sz w:val="26"/>
          <w:szCs w:val="26"/>
          <w:vertAlign w:val="baseline"/>
        </w:rPr>
        <w:footnoteRef/>
      </w:r>
      <w:r w:rsidRPr="00C87179">
        <w:rPr>
          <w:rFonts w:cs="Ali-A-Sharif Bold" w:hint="cs"/>
          <w:sz w:val="26"/>
          <w:szCs w:val="26"/>
          <w:rtl/>
          <w:lang w:bidi="ar-IQ"/>
        </w:rPr>
        <w:t>- سورة البقرة، الاية: 27.</w:t>
      </w:r>
    </w:p>
  </w:footnote>
  <w:footnote w:id="21">
    <w:p w:rsidR="00495DB4" w:rsidRPr="00C87179" w:rsidRDefault="00495DB4" w:rsidP="00C87179">
      <w:pPr>
        <w:pStyle w:val="FootnoteText"/>
        <w:jc w:val="both"/>
        <w:rPr>
          <w:rFonts w:cs="Ali-A-Sharif Bold"/>
          <w:sz w:val="26"/>
          <w:szCs w:val="26"/>
          <w:rtl/>
          <w:lang w:bidi="ar-IQ"/>
        </w:rPr>
      </w:pPr>
      <w:r w:rsidRPr="00C87179">
        <w:rPr>
          <w:rStyle w:val="FootnoteReference"/>
          <w:rFonts w:cs="Ali-A-Sharif Bold"/>
          <w:sz w:val="26"/>
          <w:szCs w:val="26"/>
          <w:vertAlign w:val="baseline"/>
        </w:rPr>
        <w:footnoteRef/>
      </w:r>
      <w:r w:rsidRPr="00C87179">
        <w:rPr>
          <w:rFonts w:cs="Ali-A-Sharif Bold" w:hint="cs"/>
          <w:sz w:val="26"/>
          <w:szCs w:val="26"/>
          <w:rtl/>
        </w:rPr>
        <w:t>-</w:t>
      </w:r>
      <w:r w:rsidRPr="00C87179">
        <w:rPr>
          <w:rFonts w:cs="Ali-A-Sharif Bold" w:hint="cs"/>
          <w:sz w:val="26"/>
          <w:szCs w:val="26"/>
          <w:rtl/>
          <w:lang w:bidi="ar-IQ"/>
        </w:rPr>
        <w:t xml:space="preserve"> الشيخ محمد المكي الناصري، التيسير في أحاديث التفسير، م 1ص33.</w:t>
      </w:r>
    </w:p>
  </w:footnote>
  <w:footnote w:id="22">
    <w:p w:rsidR="00495DB4" w:rsidRPr="00C87179" w:rsidRDefault="00495DB4" w:rsidP="00C87179">
      <w:pPr>
        <w:pStyle w:val="FootnoteText"/>
        <w:jc w:val="both"/>
        <w:rPr>
          <w:rFonts w:cs="Ali-A-Sharif Bold"/>
          <w:sz w:val="26"/>
          <w:szCs w:val="26"/>
          <w:rtl/>
          <w:lang w:bidi="ar-IQ"/>
        </w:rPr>
      </w:pPr>
      <w:r w:rsidRPr="00C87179">
        <w:rPr>
          <w:rStyle w:val="FootnoteReference"/>
          <w:rFonts w:cs="Ali-A-Sharif Bold"/>
          <w:sz w:val="26"/>
          <w:szCs w:val="26"/>
          <w:vertAlign w:val="baseline"/>
        </w:rPr>
        <w:footnoteRef/>
      </w:r>
      <w:r w:rsidRPr="00C87179">
        <w:rPr>
          <w:rFonts w:cs="Ali-A-Sharif Bold" w:hint="cs"/>
          <w:sz w:val="26"/>
          <w:szCs w:val="26"/>
          <w:rtl/>
          <w:lang w:bidi="ar-IQ"/>
        </w:rPr>
        <w:t>- سورة البقرة، الآيات: 204-205-206.</w:t>
      </w:r>
    </w:p>
  </w:footnote>
  <w:footnote w:id="23">
    <w:p w:rsidR="00495DB4" w:rsidRPr="00C87179" w:rsidRDefault="00495DB4" w:rsidP="00C87179">
      <w:pPr>
        <w:pStyle w:val="FootnoteText"/>
        <w:jc w:val="both"/>
        <w:rPr>
          <w:rFonts w:cs="Ali-A-Sharif Bold"/>
          <w:sz w:val="26"/>
          <w:szCs w:val="26"/>
          <w:rtl/>
          <w:lang w:bidi="ar-IQ"/>
        </w:rPr>
      </w:pPr>
      <w:r w:rsidRPr="00C87179">
        <w:rPr>
          <w:rStyle w:val="FootnoteReference"/>
          <w:rFonts w:cs="Ali-A-Sharif Bold"/>
          <w:sz w:val="26"/>
          <w:szCs w:val="26"/>
          <w:vertAlign w:val="baseline"/>
        </w:rPr>
        <w:footnoteRef/>
      </w:r>
      <w:r w:rsidRPr="00C87179">
        <w:rPr>
          <w:rFonts w:cs="Ali-A-Sharif Bold" w:hint="cs"/>
          <w:sz w:val="26"/>
          <w:szCs w:val="26"/>
          <w:rtl/>
        </w:rPr>
        <w:t>-</w:t>
      </w:r>
      <w:r w:rsidRPr="00C87179">
        <w:rPr>
          <w:rFonts w:cs="Ali-A-Sharif Bold" w:hint="cs"/>
          <w:sz w:val="26"/>
          <w:szCs w:val="26"/>
          <w:rtl/>
          <w:lang w:bidi="ar-IQ"/>
        </w:rPr>
        <w:t xml:space="preserve"> الشيخ محمد المكي الناصري، التيسير في أحاديث التفسير، م 1ص131.</w:t>
      </w:r>
    </w:p>
  </w:footnote>
  <w:footnote w:id="24">
    <w:p w:rsidR="00495DB4" w:rsidRPr="00C87179" w:rsidRDefault="00495DB4" w:rsidP="00C87179">
      <w:pPr>
        <w:pStyle w:val="FootnoteText"/>
        <w:jc w:val="both"/>
        <w:rPr>
          <w:rFonts w:cs="Ali-A-Sharif Bold"/>
          <w:sz w:val="26"/>
          <w:szCs w:val="26"/>
          <w:rtl/>
          <w:lang w:bidi="ar-IQ"/>
        </w:rPr>
      </w:pPr>
      <w:r w:rsidRPr="00C87179">
        <w:rPr>
          <w:rStyle w:val="FootnoteReference"/>
          <w:rFonts w:cs="Ali-A-Sharif Bold"/>
          <w:sz w:val="26"/>
          <w:szCs w:val="26"/>
          <w:vertAlign w:val="baseline"/>
        </w:rPr>
        <w:footnoteRef/>
      </w:r>
      <w:r w:rsidRPr="00C87179">
        <w:rPr>
          <w:rFonts w:cs="Ali-A-Sharif Bold" w:hint="cs"/>
          <w:sz w:val="26"/>
          <w:szCs w:val="26"/>
          <w:rtl/>
        </w:rPr>
        <w:t>-</w:t>
      </w:r>
      <w:r w:rsidRPr="00C87179">
        <w:rPr>
          <w:rFonts w:cs="Ali-A-Sharif Bold"/>
          <w:sz w:val="26"/>
          <w:szCs w:val="26"/>
          <w:rtl/>
        </w:rPr>
        <w:t xml:space="preserve"> </w:t>
      </w:r>
      <w:r w:rsidRPr="00C87179">
        <w:rPr>
          <w:rFonts w:cs="Ali-A-Sharif Bold" w:hint="cs"/>
          <w:sz w:val="26"/>
          <w:szCs w:val="26"/>
          <w:rtl/>
          <w:lang w:bidi="ar-IQ"/>
        </w:rPr>
        <w:t>سورة البقرة، الآية: 207.</w:t>
      </w:r>
    </w:p>
  </w:footnote>
  <w:footnote w:id="25">
    <w:p w:rsidR="00495DB4" w:rsidRPr="00C87179" w:rsidRDefault="00495DB4" w:rsidP="00C87179">
      <w:pPr>
        <w:pStyle w:val="FootnoteText"/>
        <w:jc w:val="both"/>
        <w:rPr>
          <w:rFonts w:cs="Ali-A-Sharif Bold"/>
          <w:sz w:val="26"/>
          <w:szCs w:val="26"/>
          <w:rtl/>
          <w:lang w:bidi="ar-IQ"/>
        </w:rPr>
      </w:pPr>
      <w:r w:rsidRPr="00C87179">
        <w:rPr>
          <w:rStyle w:val="FootnoteReference"/>
          <w:rFonts w:cs="Ali-A-Sharif Bold"/>
          <w:sz w:val="26"/>
          <w:szCs w:val="26"/>
          <w:vertAlign w:val="baseline"/>
        </w:rPr>
        <w:footnoteRef/>
      </w:r>
      <w:r w:rsidRPr="00C87179">
        <w:rPr>
          <w:rFonts w:cs="Ali-A-Sharif Bold" w:hint="cs"/>
          <w:sz w:val="26"/>
          <w:szCs w:val="26"/>
          <w:rtl/>
        </w:rPr>
        <w:t>-</w:t>
      </w:r>
      <w:r w:rsidRPr="00C87179">
        <w:rPr>
          <w:rFonts w:cs="Ali-A-Sharif Bold" w:hint="cs"/>
          <w:sz w:val="26"/>
          <w:szCs w:val="26"/>
          <w:rtl/>
          <w:lang w:bidi="ar-IQ"/>
        </w:rPr>
        <w:t xml:space="preserve"> الشيخ محمد المكي الناصري، التيسير في أحاديث التفسير، م 1ص131-132.</w:t>
      </w:r>
    </w:p>
  </w:footnote>
  <w:footnote w:id="26">
    <w:p w:rsidR="00495DB4" w:rsidRPr="00C87179" w:rsidRDefault="00495DB4" w:rsidP="00C87179">
      <w:pPr>
        <w:pStyle w:val="FootnoteText"/>
        <w:jc w:val="both"/>
        <w:rPr>
          <w:rFonts w:cs="Ali-A-Sharif Bold"/>
          <w:sz w:val="26"/>
          <w:szCs w:val="26"/>
        </w:rPr>
      </w:pPr>
      <w:r w:rsidRPr="00C87179">
        <w:rPr>
          <w:rStyle w:val="FootnoteReference"/>
          <w:rFonts w:cs="Ali-A-Sharif Bold"/>
          <w:sz w:val="26"/>
          <w:szCs w:val="26"/>
          <w:vertAlign w:val="baseline"/>
        </w:rPr>
        <w:footnoteRef/>
      </w:r>
      <w:r w:rsidRPr="00C87179">
        <w:rPr>
          <w:rFonts w:cs="Ali-A-Sharif Bold" w:hint="cs"/>
          <w:sz w:val="26"/>
          <w:szCs w:val="26"/>
          <w:rtl/>
        </w:rPr>
        <w:t>- سورة العصر، الايات: 1-3.</w:t>
      </w:r>
    </w:p>
  </w:footnote>
  <w:footnote w:id="27">
    <w:p w:rsidR="00495DB4" w:rsidRPr="00C87179" w:rsidRDefault="00495DB4" w:rsidP="00C87179">
      <w:pPr>
        <w:pStyle w:val="FootnoteText"/>
        <w:jc w:val="both"/>
        <w:rPr>
          <w:rFonts w:cs="Ali-A-Sharif Bold"/>
          <w:sz w:val="26"/>
          <w:szCs w:val="26"/>
          <w:rtl/>
          <w:lang w:bidi="ar-IQ"/>
        </w:rPr>
      </w:pPr>
      <w:r w:rsidRPr="00C87179">
        <w:rPr>
          <w:rStyle w:val="FootnoteReference"/>
          <w:rFonts w:cs="Ali-A-Sharif Bold"/>
          <w:sz w:val="26"/>
          <w:szCs w:val="26"/>
          <w:vertAlign w:val="baseline"/>
        </w:rPr>
        <w:footnoteRef/>
      </w:r>
      <w:r w:rsidRPr="00C87179">
        <w:rPr>
          <w:rFonts w:cs="Ali-A-Sharif Bold" w:hint="cs"/>
          <w:sz w:val="26"/>
          <w:szCs w:val="26"/>
          <w:rtl/>
          <w:lang w:bidi="ar-IQ"/>
        </w:rPr>
        <w:t>- الشيخ محمد المكي الناصري، التيسير في أحاديث التفسير، م6ص 464.</w:t>
      </w:r>
    </w:p>
  </w:footnote>
  <w:footnote w:id="28">
    <w:p w:rsidR="00495DB4" w:rsidRPr="00C87179" w:rsidRDefault="00495DB4" w:rsidP="00C87179">
      <w:pPr>
        <w:pStyle w:val="FootnoteText"/>
        <w:jc w:val="both"/>
        <w:rPr>
          <w:rFonts w:cs="Ali-A-Sharif Bold"/>
          <w:sz w:val="26"/>
          <w:szCs w:val="26"/>
          <w:lang w:bidi="ar-IQ"/>
        </w:rPr>
      </w:pPr>
      <w:r w:rsidRPr="00C87179">
        <w:rPr>
          <w:rFonts w:cs="Ali-A-Sharif Bold"/>
          <w:sz w:val="26"/>
          <w:szCs w:val="26"/>
          <w:lang w:bidi="ar-IQ"/>
        </w:rPr>
        <w:footnoteRef/>
      </w:r>
      <w:r w:rsidRPr="00C87179">
        <w:rPr>
          <w:rFonts w:cs="Ali-A-Sharif Bold"/>
          <w:sz w:val="26"/>
          <w:szCs w:val="26"/>
          <w:rtl/>
          <w:lang w:bidi="ar-IQ"/>
        </w:rPr>
        <w:t xml:space="preserve"> </w:t>
      </w:r>
      <w:proofErr w:type="gramStart"/>
      <w:r w:rsidRPr="00C87179">
        <w:rPr>
          <w:rFonts w:cs="Ali-A-Sharif Bold"/>
          <w:sz w:val="26"/>
          <w:szCs w:val="26"/>
          <w:lang w:bidi="ar-IQ"/>
        </w:rPr>
        <w:t>-</w:t>
      </w:r>
      <w:r w:rsidRPr="00C87179">
        <w:rPr>
          <w:rFonts w:cs="Ali-A-Sharif Bold" w:hint="cs"/>
          <w:sz w:val="26"/>
          <w:szCs w:val="26"/>
          <w:rtl/>
          <w:lang w:bidi="ar-IQ"/>
        </w:rPr>
        <w:t xml:space="preserve"> سيد قطب، في ظلال القرآن، الطبعة السابعة والثلاثون 1429هـ2008م، دار الشروق، القاهرة، م6ص 3966-3967.</w:t>
      </w:r>
      <w:proofErr w:type="gramEnd"/>
    </w:p>
  </w:footnote>
  <w:footnote w:id="29">
    <w:p w:rsidR="00495DB4" w:rsidRPr="00C87179" w:rsidRDefault="00495DB4" w:rsidP="00C87179">
      <w:pPr>
        <w:pStyle w:val="FootnoteText"/>
        <w:jc w:val="both"/>
        <w:rPr>
          <w:rFonts w:cs="Ali-A-Sharif Bold"/>
          <w:sz w:val="26"/>
          <w:szCs w:val="26"/>
          <w:lang w:bidi="ar-IQ"/>
        </w:rPr>
      </w:pPr>
      <w:r w:rsidRPr="00C87179">
        <w:rPr>
          <w:rStyle w:val="FootnoteReference"/>
          <w:rFonts w:cs="Ali-A-Sharif Bold"/>
          <w:sz w:val="26"/>
          <w:szCs w:val="26"/>
          <w:vertAlign w:val="baseline"/>
        </w:rPr>
        <w:footnoteRef/>
      </w:r>
      <w:r w:rsidRPr="00C87179">
        <w:rPr>
          <w:rFonts w:cs="Ali-A-Sharif Bold" w:hint="cs"/>
          <w:sz w:val="26"/>
          <w:szCs w:val="26"/>
          <w:rtl/>
          <w:lang w:bidi="ar-IQ"/>
        </w:rPr>
        <w:t>- سورة البقرة، الآية: 170.</w:t>
      </w:r>
    </w:p>
  </w:footnote>
  <w:footnote w:id="30">
    <w:p w:rsidR="00495DB4" w:rsidRPr="00C87179" w:rsidRDefault="00495DB4" w:rsidP="00C87179">
      <w:pPr>
        <w:pStyle w:val="FootnoteText"/>
        <w:jc w:val="both"/>
        <w:rPr>
          <w:rFonts w:cs="Ali-A-Sharif Bold"/>
          <w:sz w:val="26"/>
          <w:szCs w:val="26"/>
          <w:rtl/>
          <w:lang w:bidi="ar-IQ"/>
        </w:rPr>
      </w:pPr>
      <w:r w:rsidRPr="00C87179">
        <w:rPr>
          <w:rStyle w:val="FootnoteReference"/>
          <w:rFonts w:cs="Ali-A-Sharif Bold"/>
          <w:sz w:val="26"/>
          <w:szCs w:val="26"/>
          <w:vertAlign w:val="baseline"/>
        </w:rPr>
        <w:footnoteRef/>
      </w:r>
      <w:r w:rsidRPr="00C87179">
        <w:rPr>
          <w:rFonts w:cs="Ali-A-Sharif Bold" w:hint="cs"/>
          <w:sz w:val="26"/>
          <w:szCs w:val="26"/>
          <w:rtl/>
        </w:rPr>
        <w:t>-</w:t>
      </w:r>
      <w:r w:rsidRPr="00C87179">
        <w:rPr>
          <w:rFonts w:cs="Ali-A-Sharif Bold" w:hint="cs"/>
          <w:sz w:val="26"/>
          <w:szCs w:val="26"/>
          <w:rtl/>
          <w:lang w:bidi="ar-IQ"/>
        </w:rPr>
        <w:t xml:space="preserve"> الشيخ محمد المكي الناصري، التيسير في أحاديث التفسير، م 1ص 101.</w:t>
      </w:r>
    </w:p>
  </w:footnote>
  <w:footnote w:id="31">
    <w:p w:rsidR="00495DB4" w:rsidRPr="00C87179" w:rsidRDefault="00495DB4" w:rsidP="00C87179">
      <w:pPr>
        <w:pStyle w:val="FootnoteText"/>
        <w:jc w:val="both"/>
        <w:rPr>
          <w:rFonts w:cs="Ali-A-Sharif Bold"/>
          <w:sz w:val="26"/>
          <w:szCs w:val="26"/>
          <w:lang w:bidi="ar-IQ"/>
        </w:rPr>
      </w:pPr>
      <w:r w:rsidRPr="00C87179">
        <w:rPr>
          <w:rStyle w:val="FootnoteReference"/>
          <w:rFonts w:cs="Ali-A-Sharif Bold"/>
          <w:sz w:val="26"/>
          <w:szCs w:val="26"/>
          <w:vertAlign w:val="baseline"/>
        </w:rPr>
        <w:footnoteRef/>
      </w:r>
      <w:r w:rsidRPr="00C87179">
        <w:rPr>
          <w:rFonts w:cs="Ali-A-Sharif Bold" w:hint="cs"/>
          <w:sz w:val="26"/>
          <w:szCs w:val="26"/>
          <w:rtl/>
          <w:lang w:bidi="ar-IQ"/>
        </w:rPr>
        <w:t>- ينظر: زكي علي العوضي، حركة الإصلاح في العصر الحديث، الطبعة الأولى، 1425هـ2004م، دار الرأي، الأردن، ص 139 وما بعدها.</w:t>
      </w:r>
    </w:p>
  </w:footnote>
  <w:footnote w:id="32">
    <w:p w:rsidR="00495DB4" w:rsidRPr="00C87179" w:rsidRDefault="00495DB4" w:rsidP="00C87179">
      <w:pPr>
        <w:pStyle w:val="FootnoteText"/>
        <w:jc w:val="both"/>
        <w:rPr>
          <w:rFonts w:cs="Ali-A-Sharif Bold"/>
          <w:sz w:val="26"/>
          <w:szCs w:val="26"/>
          <w:rtl/>
          <w:lang w:bidi="ar-IQ"/>
        </w:rPr>
      </w:pPr>
      <w:r w:rsidRPr="00C87179">
        <w:rPr>
          <w:rFonts w:cs="Ali-A-Sharif Bold"/>
          <w:sz w:val="26"/>
          <w:szCs w:val="26"/>
          <w:lang w:bidi="ar-IQ"/>
        </w:rPr>
        <w:footnoteRef/>
      </w:r>
      <w:r w:rsidRPr="00C87179">
        <w:rPr>
          <w:rFonts w:cs="Ali-A-Sharif Bold" w:hint="cs"/>
          <w:sz w:val="26"/>
          <w:szCs w:val="26"/>
          <w:rtl/>
          <w:lang w:bidi="ar-IQ"/>
        </w:rPr>
        <w:t>- محمد علي الشوكاني، فتح القدير بين فني الرواية والدراية من علم التفسير، تحقيق سيد ابراهيم، الطبعة الأولى 1413هـ1993م، دار الحديث- القاهرة، م1ص247.</w:t>
      </w:r>
    </w:p>
  </w:footnote>
  <w:footnote w:id="33">
    <w:p w:rsidR="00495DB4" w:rsidRPr="00C87179" w:rsidRDefault="00495DB4" w:rsidP="00C87179">
      <w:pPr>
        <w:pStyle w:val="FootnoteText"/>
        <w:jc w:val="both"/>
        <w:rPr>
          <w:rFonts w:cs="Ali-A-Sharif Bold"/>
          <w:sz w:val="26"/>
          <w:szCs w:val="26"/>
          <w:rtl/>
          <w:lang w:bidi="ar-IQ"/>
        </w:rPr>
      </w:pPr>
      <w:r w:rsidRPr="00C87179">
        <w:rPr>
          <w:rStyle w:val="FootnoteReference"/>
          <w:rFonts w:cs="Ali-A-Sharif Bold"/>
          <w:sz w:val="26"/>
          <w:szCs w:val="26"/>
          <w:vertAlign w:val="baseline"/>
        </w:rPr>
        <w:footnoteRef/>
      </w:r>
      <w:r w:rsidRPr="00C87179">
        <w:rPr>
          <w:rFonts w:cs="Ali-A-Sharif Bold" w:hint="cs"/>
          <w:sz w:val="26"/>
          <w:szCs w:val="26"/>
          <w:rtl/>
          <w:lang w:bidi="ar-IQ"/>
        </w:rPr>
        <w:t>- سورة البقرة، الآية: 221.</w:t>
      </w:r>
    </w:p>
  </w:footnote>
  <w:footnote w:id="34">
    <w:p w:rsidR="00495DB4" w:rsidRPr="00C87179" w:rsidRDefault="00495DB4" w:rsidP="00C87179">
      <w:pPr>
        <w:pStyle w:val="FootnoteText"/>
        <w:jc w:val="both"/>
        <w:rPr>
          <w:rFonts w:cs="Ali-A-Sharif Bold"/>
          <w:sz w:val="26"/>
          <w:szCs w:val="26"/>
          <w:rtl/>
          <w:lang w:bidi="ar-IQ"/>
        </w:rPr>
      </w:pPr>
      <w:r w:rsidRPr="00C87179">
        <w:rPr>
          <w:rStyle w:val="FootnoteReference"/>
          <w:rFonts w:cs="Ali-A-Sharif Bold"/>
          <w:sz w:val="26"/>
          <w:szCs w:val="26"/>
          <w:vertAlign w:val="baseline"/>
        </w:rPr>
        <w:footnoteRef/>
      </w:r>
      <w:r w:rsidRPr="00C87179">
        <w:rPr>
          <w:rFonts w:cs="Ali-A-Sharif Bold" w:hint="cs"/>
          <w:sz w:val="26"/>
          <w:szCs w:val="26"/>
          <w:rtl/>
          <w:lang w:bidi="ar-IQ"/>
        </w:rPr>
        <w:t>- الشيخ محمد المكي الناصري، التيسير في أحاديث التفسير، م 1ص 140.</w:t>
      </w:r>
    </w:p>
  </w:footnote>
  <w:footnote w:id="35">
    <w:p w:rsidR="00495DB4" w:rsidRPr="00C87179" w:rsidRDefault="00495DB4" w:rsidP="00C87179">
      <w:pPr>
        <w:pStyle w:val="FootnoteText"/>
        <w:jc w:val="both"/>
        <w:rPr>
          <w:rFonts w:cs="Ali-A-Sharif Bold"/>
          <w:sz w:val="26"/>
          <w:szCs w:val="26"/>
          <w:lang w:bidi="ar-IQ"/>
        </w:rPr>
      </w:pPr>
      <w:r w:rsidRPr="00C87179">
        <w:rPr>
          <w:rStyle w:val="FootnoteReference"/>
          <w:rFonts w:cs="Ali-A-Sharif Bold"/>
          <w:sz w:val="26"/>
          <w:szCs w:val="26"/>
          <w:vertAlign w:val="baseline"/>
        </w:rPr>
        <w:footnoteRef/>
      </w:r>
      <w:r w:rsidRPr="00C87179">
        <w:rPr>
          <w:rFonts w:cs="Ali-A-Sharif Bold" w:hint="cs"/>
          <w:sz w:val="26"/>
          <w:szCs w:val="26"/>
          <w:rtl/>
          <w:lang w:bidi="ar-IQ"/>
        </w:rPr>
        <w:t>- الشيخ محمد المكي الناصري، التيسير في أحاديث التفسير، م1 ص142.</w:t>
      </w:r>
    </w:p>
  </w:footnote>
  <w:footnote w:id="36">
    <w:p w:rsidR="00495DB4" w:rsidRPr="00C87179" w:rsidRDefault="00495DB4" w:rsidP="00C87179">
      <w:pPr>
        <w:pStyle w:val="FootnoteText"/>
        <w:jc w:val="both"/>
        <w:rPr>
          <w:rFonts w:cs="Ali-A-Sharif Bold"/>
          <w:sz w:val="26"/>
          <w:szCs w:val="26"/>
          <w:lang w:bidi="ar-IQ"/>
        </w:rPr>
      </w:pPr>
      <w:r w:rsidRPr="00C87179">
        <w:rPr>
          <w:rStyle w:val="FootnoteReference"/>
          <w:rFonts w:cs="Ali-A-Sharif Bold"/>
          <w:sz w:val="26"/>
          <w:szCs w:val="26"/>
          <w:vertAlign w:val="baseline"/>
        </w:rPr>
        <w:footnoteRef/>
      </w:r>
      <w:r w:rsidRPr="00C87179">
        <w:rPr>
          <w:rFonts w:cs="Ali-A-Sharif Bold" w:hint="cs"/>
          <w:sz w:val="26"/>
          <w:szCs w:val="26"/>
          <w:rtl/>
          <w:lang w:bidi="ar-IQ"/>
        </w:rPr>
        <w:t>- سورة البقرة، الآية: 219.</w:t>
      </w:r>
    </w:p>
  </w:footnote>
  <w:footnote w:id="37">
    <w:p w:rsidR="00495DB4" w:rsidRPr="00C87179" w:rsidRDefault="00495DB4" w:rsidP="00C87179">
      <w:pPr>
        <w:pStyle w:val="FootnoteText"/>
        <w:jc w:val="both"/>
        <w:rPr>
          <w:rFonts w:cs="Ali-A-Sharif Bold"/>
          <w:sz w:val="26"/>
          <w:szCs w:val="26"/>
          <w:rtl/>
          <w:lang w:bidi="ar-IQ"/>
        </w:rPr>
      </w:pPr>
      <w:r w:rsidRPr="00C87179">
        <w:rPr>
          <w:rStyle w:val="FootnoteReference"/>
          <w:rFonts w:cs="Ali-A-Sharif Bold"/>
          <w:sz w:val="26"/>
          <w:szCs w:val="26"/>
          <w:vertAlign w:val="baseline"/>
        </w:rPr>
        <w:footnoteRef/>
      </w:r>
      <w:r w:rsidRPr="00C87179">
        <w:rPr>
          <w:rFonts w:cs="Ali-A-Sharif Bold"/>
          <w:sz w:val="26"/>
          <w:szCs w:val="26"/>
          <w:rtl/>
        </w:rPr>
        <w:t xml:space="preserve"> </w:t>
      </w:r>
      <w:r w:rsidRPr="00C87179">
        <w:rPr>
          <w:rFonts w:cs="Ali-A-Sharif Bold" w:hint="cs"/>
          <w:sz w:val="26"/>
          <w:szCs w:val="26"/>
          <w:rtl/>
          <w:lang w:bidi="ar-IQ"/>
        </w:rPr>
        <w:t>- الشيخ محمد المكي الناصري، التيسير في أحاديث التفسير، م1ص 138- 139-140.</w:t>
      </w:r>
    </w:p>
  </w:footnote>
  <w:footnote w:id="38">
    <w:p w:rsidR="00495DB4" w:rsidRPr="00C87179" w:rsidRDefault="00495DB4" w:rsidP="00C87179">
      <w:pPr>
        <w:pStyle w:val="FootnoteText"/>
        <w:jc w:val="both"/>
        <w:rPr>
          <w:rFonts w:cs="Ali-A-Sharif Bold"/>
          <w:sz w:val="26"/>
          <w:szCs w:val="26"/>
          <w:lang w:bidi="ar-IQ"/>
        </w:rPr>
      </w:pPr>
      <w:r w:rsidRPr="00C87179">
        <w:rPr>
          <w:rStyle w:val="FootnoteReference"/>
          <w:rFonts w:cs="Ali-A-Sharif Bold"/>
          <w:sz w:val="26"/>
          <w:szCs w:val="26"/>
          <w:vertAlign w:val="baseline"/>
        </w:rPr>
        <w:footnoteRef/>
      </w:r>
      <w:r w:rsidRPr="00C87179">
        <w:rPr>
          <w:rFonts w:cs="Ali-A-Sharif Bold"/>
          <w:sz w:val="26"/>
          <w:szCs w:val="26"/>
          <w:rtl/>
        </w:rPr>
        <w:t xml:space="preserve"> </w:t>
      </w:r>
      <w:r w:rsidRPr="00C87179">
        <w:rPr>
          <w:rFonts w:cs="Ali-A-Sharif Bold" w:hint="cs"/>
          <w:sz w:val="26"/>
          <w:szCs w:val="26"/>
          <w:rtl/>
          <w:lang w:bidi="ar-IQ"/>
        </w:rPr>
        <w:t>- سورة الإسراء، الآيات: 31-32-33.</w:t>
      </w:r>
    </w:p>
  </w:footnote>
  <w:footnote w:id="39">
    <w:p w:rsidR="00495DB4" w:rsidRPr="00C87179" w:rsidRDefault="00495DB4" w:rsidP="00C87179">
      <w:pPr>
        <w:pStyle w:val="FootnoteText"/>
        <w:jc w:val="both"/>
        <w:rPr>
          <w:rFonts w:cs="Ali-A-Sharif Bold"/>
          <w:sz w:val="26"/>
          <w:szCs w:val="26"/>
          <w:rtl/>
          <w:lang w:bidi="ar-IQ"/>
        </w:rPr>
      </w:pPr>
      <w:r w:rsidRPr="00C87179">
        <w:rPr>
          <w:rStyle w:val="FootnoteReference"/>
          <w:rFonts w:cs="Ali-A-Sharif Bold"/>
          <w:sz w:val="26"/>
          <w:szCs w:val="26"/>
          <w:vertAlign w:val="baseline"/>
        </w:rPr>
        <w:footnoteRef/>
      </w:r>
      <w:r w:rsidRPr="00C87179">
        <w:rPr>
          <w:rFonts w:cs="Ali-A-Sharif Bold" w:hint="cs"/>
          <w:sz w:val="26"/>
          <w:szCs w:val="26"/>
          <w:rtl/>
        </w:rPr>
        <w:t>-</w:t>
      </w:r>
      <w:r w:rsidRPr="00C87179">
        <w:rPr>
          <w:rFonts w:cs="Ali-A-Sharif Bold" w:hint="cs"/>
          <w:sz w:val="26"/>
          <w:szCs w:val="26"/>
          <w:rtl/>
          <w:lang w:bidi="ar-IQ"/>
        </w:rPr>
        <w:t xml:space="preserve"> الشيخ محمد المكي الناصري، التيسير في أحاديث التفسير، م3 ص 390-391.</w:t>
      </w:r>
    </w:p>
  </w:footnote>
  <w:footnote w:id="40">
    <w:p w:rsidR="00495DB4" w:rsidRPr="00C87179" w:rsidRDefault="00495DB4" w:rsidP="00C87179">
      <w:pPr>
        <w:pStyle w:val="FootnoteText"/>
        <w:jc w:val="both"/>
        <w:rPr>
          <w:rFonts w:cs="Ali-A-Sharif Bold"/>
          <w:sz w:val="26"/>
          <w:szCs w:val="26"/>
          <w:rtl/>
          <w:lang w:bidi="ar-IQ"/>
        </w:rPr>
      </w:pPr>
      <w:r w:rsidRPr="00C87179">
        <w:rPr>
          <w:rStyle w:val="FootnoteReference"/>
          <w:rFonts w:cs="Ali-A-Sharif Bold"/>
          <w:sz w:val="26"/>
          <w:szCs w:val="26"/>
          <w:vertAlign w:val="baseline"/>
        </w:rPr>
        <w:footnoteRef/>
      </w:r>
      <w:r w:rsidRPr="00C87179">
        <w:rPr>
          <w:rFonts w:cs="Ali-A-Sharif Bold" w:hint="cs"/>
          <w:sz w:val="26"/>
          <w:szCs w:val="26"/>
          <w:rtl/>
          <w:lang w:bidi="ar-IQ"/>
        </w:rPr>
        <w:t>- سيد قطب، في ظلال القرآن، م4ص 2223</w:t>
      </w:r>
    </w:p>
  </w:footnote>
  <w:footnote w:id="41">
    <w:p w:rsidR="00495DB4" w:rsidRPr="00C87179" w:rsidRDefault="00495DB4" w:rsidP="00C87179">
      <w:pPr>
        <w:pStyle w:val="FootnoteText"/>
        <w:jc w:val="both"/>
        <w:rPr>
          <w:rFonts w:cs="Ali-A-Sharif Bold"/>
          <w:sz w:val="26"/>
          <w:szCs w:val="26"/>
          <w:rtl/>
          <w:lang w:bidi="ar-IQ"/>
        </w:rPr>
      </w:pPr>
      <w:r w:rsidRPr="00C87179">
        <w:rPr>
          <w:rStyle w:val="FootnoteReference"/>
          <w:rFonts w:cs="Ali-A-Sharif Bold"/>
          <w:sz w:val="26"/>
          <w:szCs w:val="26"/>
          <w:vertAlign w:val="baseline"/>
        </w:rPr>
        <w:footnoteRef/>
      </w:r>
      <w:r w:rsidRPr="00C87179">
        <w:rPr>
          <w:rFonts w:cs="Ali-A-Sharif Bold" w:hint="cs"/>
          <w:sz w:val="26"/>
          <w:szCs w:val="26"/>
          <w:rtl/>
          <w:lang w:bidi="ar-IQ"/>
        </w:rPr>
        <w:t>- سورة المائدة، الاية: 49.</w:t>
      </w:r>
    </w:p>
  </w:footnote>
  <w:footnote w:id="42">
    <w:p w:rsidR="00495DB4" w:rsidRPr="00C87179" w:rsidRDefault="00495DB4" w:rsidP="00C87179">
      <w:pPr>
        <w:pStyle w:val="FootnoteText"/>
        <w:jc w:val="both"/>
        <w:rPr>
          <w:rFonts w:cs="Ali-A-Sharif Bold"/>
          <w:sz w:val="26"/>
          <w:szCs w:val="26"/>
          <w:rtl/>
          <w:lang w:bidi="ar-IQ"/>
        </w:rPr>
      </w:pPr>
      <w:r w:rsidRPr="00C87179">
        <w:rPr>
          <w:rStyle w:val="FootnoteReference"/>
          <w:rFonts w:cs="Ali-A-Sharif Bold"/>
          <w:sz w:val="26"/>
          <w:szCs w:val="26"/>
          <w:vertAlign w:val="baseline"/>
        </w:rPr>
        <w:footnoteRef/>
      </w:r>
      <w:r w:rsidRPr="00C87179">
        <w:rPr>
          <w:rFonts w:cs="Ali-A-Sharif Bold" w:hint="cs"/>
          <w:sz w:val="26"/>
          <w:szCs w:val="26"/>
          <w:rtl/>
          <w:lang w:bidi="ar-IQ"/>
        </w:rPr>
        <w:t>- الشيخ محمد المكي الناصري، التيسير في احاديث التفسير، م2 ص65-66.</w:t>
      </w:r>
    </w:p>
  </w:footnote>
  <w:footnote w:id="43">
    <w:p w:rsidR="00495DB4" w:rsidRPr="00C87179" w:rsidRDefault="00495DB4" w:rsidP="00C87179">
      <w:pPr>
        <w:pStyle w:val="FootnoteText"/>
        <w:jc w:val="both"/>
        <w:rPr>
          <w:rFonts w:cs="Ali-A-Sharif Bold"/>
          <w:sz w:val="26"/>
          <w:szCs w:val="26"/>
          <w:lang w:bidi="ar-IQ"/>
        </w:rPr>
      </w:pPr>
      <w:r w:rsidRPr="00C87179">
        <w:rPr>
          <w:rFonts w:cs="Ali-A-Sharif Bold"/>
          <w:sz w:val="26"/>
          <w:szCs w:val="26"/>
          <w:lang w:bidi="ar-IQ"/>
        </w:rPr>
        <w:footnoteRef/>
      </w:r>
      <w:r w:rsidRPr="00C87179">
        <w:rPr>
          <w:rFonts w:cs="Ali-A-Sharif Bold" w:hint="cs"/>
          <w:sz w:val="26"/>
          <w:szCs w:val="26"/>
          <w:rtl/>
          <w:lang w:bidi="ar-IQ"/>
        </w:rPr>
        <w:t>- سورة المائدة، الاية: 105.</w:t>
      </w:r>
    </w:p>
  </w:footnote>
  <w:footnote w:id="44">
    <w:p w:rsidR="00495DB4" w:rsidRPr="00C87179" w:rsidRDefault="00495DB4" w:rsidP="00C87179">
      <w:pPr>
        <w:pStyle w:val="FootnoteText"/>
        <w:jc w:val="both"/>
        <w:rPr>
          <w:rFonts w:cs="Ali-A-Sharif Bold"/>
          <w:sz w:val="26"/>
          <w:szCs w:val="26"/>
          <w:lang w:bidi="ar-IQ"/>
        </w:rPr>
      </w:pPr>
      <w:r w:rsidRPr="00C87179">
        <w:rPr>
          <w:rFonts w:cs="Ali-A-Sharif Bold"/>
          <w:sz w:val="26"/>
          <w:szCs w:val="26"/>
          <w:lang w:bidi="ar-IQ"/>
        </w:rPr>
        <w:footnoteRef/>
      </w:r>
      <w:r w:rsidRPr="00C87179">
        <w:rPr>
          <w:rFonts w:cs="Ali-A-Sharif Bold" w:hint="cs"/>
          <w:sz w:val="26"/>
          <w:szCs w:val="26"/>
          <w:rtl/>
          <w:lang w:bidi="ar-IQ"/>
        </w:rPr>
        <w:t>-</w:t>
      </w:r>
      <w:r w:rsidRPr="00C87179">
        <w:rPr>
          <w:rFonts w:cs="Ali-A-Sharif Bold"/>
          <w:sz w:val="26"/>
          <w:szCs w:val="26"/>
          <w:rtl/>
          <w:lang w:bidi="ar-IQ"/>
        </w:rPr>
        <w:t xml:space="preserve"> </w:t>
      </w:r>
      <w:r w:rsidRPr="00C87179">
        <w:rPr>
          <w:rFonts w:cs="Ali-A-Sharif Bold" w:hint="cs"/>
          <w:sz w:val="26"/>
          <w:szCs w:val="26"/>
          <w:rtl/>
          <w:lang w:bidi="ar-IQ"/>
        </w:rPr>
        <w:t>الشيخ محمد المكي الناصري، التيسير في احاديث التفسير، م2 ص 95-96.</w:t>
      </w:r>
    </w:p>
  </w:footnote>
  <w:footnote w:id="45">
    <w:p w:rsidR="00495DB4" w:rsidRPr="00C87179" w:rsidRDefault="00495DB4" w:rsidP="00C87179">
      <w:pPr>
        <w:pStyle w:val="FootnoteText"/>
        <w:jc w:val="both"/>
        <w:rPr>
          <w:rFonts w:cs="Ali-A-Sharif Bold"/>
          <w:sz w:val="26"/>
          <w:szCs w:val="26"/>
          <w:lang w:bidi="ar-IQ"/>
        </w:rPr>
      </w:pPr>
      <w:r w:rsidRPr="00C87179">
        <w:rPr>
          <w:rFonts w:cs="Ali-A-Sharif Bold"/>
          <w:sz w:val="26"/>
          <w:szCs w:val="26"/>
          <w:lang w:bidi="ar-IQ"/>
        </w:rPr>
        <w:footnoteRef/>
      </w:r>
      <w:r w:rsidRPr="00C87179">
        <w:rPr>
          <w:rFonts w:cs="Ali-A-Sharif Bold" w:hint="cs"/>
          <w:sz w:val="26"/>
          <w:szCs w:val="26"/>
          <w:rtl/>
          <w:lang w:bidi="ar-IQ"/>
        </w:rPr>
        <w:t xml:space="preserve">- رواه ابن ماجه، كتاب الفتن، باب الأمر بالمعروف والنهي عن المنكر، الرقم: 4005. ورواه أبو داود، كتاب الملاحم، باب في الأمر والنهي، الرقم: 4338. والترمذي، كتاب التفسير عن رسول الله </w:t>
      </w:r>
      <w:r w:rsidRPr="00C87179">
        <w:rPr>
          <w:rFonts w:cs="Ali-A-Sharif Bold" w:hint="cs"/>
          <w:sz w:val="26"/>
          <w:szCs w:val="26"/>
          <w:lang w:bidi="ar-IQ"/>
        </w:rPr>
        <w:sym w:font="Ali- Arabesque" w:char="F068"/>
      </w:r>
      <w:r w:rsidRPr="00C87179">
        <w:rPr>
          <w:rFonts w:cs="Ali-A-Sharif Bold" w:hint="cs"/>
          <w:sz w:val="26"/>
          <w:szCs w:val="26"/>
          <w:rtl/>
          <w:lang w:bidi="ar-IQ"/>
        </w:rPr>
        <w:t>، باب ومن سورة المائدة، الرقم: 3057.</w:t>
      </w:r>
    </w:p>
  </w:footnote>
  <w:footnote w:id="46">
    <w:p w:rsidR="00495DB4" w:rsidRPr="00C87179" w:rsidRDefault="00495DB4" w:rsidP="00C87179">
      <w:pPr>
        <w:pStyle w:val="FootnoteText"/>
        <w:jc w:val="both"/>
        <w:rPr>
          <w:rFonts w:cs="Ali-A-Sharif Bold"/>
          <w:sz w:val="26"/>
          <w:szCs w:val="26"/>
          <w:lang w:bidi="ar-IQ"/>
        </w:rPr>
      </w:pPr>
      <w:r w:rsidRPr="00C87179">
        <w:rPr>
          <w:rStyle w:val="FootnoteReference"/>
          <w:rFonts w:cs="Ali-A-Sharif Bold"/>
          <w:sz w:val="26"/>
          <w:szCs w:val="26"/>
          <w:vertAlign w:val="baseline"/>
        </w:rPr>
        <w:footnoteRef/>
      </w:r>
      <w:r w:rsidRPr="00C87179">
        <w:rPr>
          <w:rFonts w:cs="Ali-A-Sharif Bold" w:hint="cs"/>
          <w:sz w:val="26"/>
          <w:szCs w:val="26"/>
          <w:rtl/>
          <w:lang w:bidi="ar-IQ"/>
        </w:rPr>
        <w:t>- سورة هود، الآية: 117.ِ</w:t>
      </w:r>
    </w:p>
  </w:footnote>
  <w:footnote w:id="47">
    <w:p w:rsidR="00495DB4" w:rsidRPr="00C87179" w:rsidRDefault="00495DB4" w:rsidP="00C87179">
      <w:pPr>
        <w:pStyle w:val="FootnoteText"/>
        <w:jc w:val="both"/>
        <w:rPr>
          <w:rFonts w:cs="Ali-A-Sharif Bold"/>
          <w:sz w:val="26"/>
          <w:szCs w:val="26"/>
          <w:lang w:bidi="ar-IQ"/>
        </w:rPr>
      </w:pPr>
      <w:r w:rsidRPr="00C87179">
        <w:rPr>
          <w:rFonts w:cs="Ali-A-Sharif Bold"/>
          <w:sz w:val="26"/>
          <w:szCs w:val="26"/>
          <w:lang w:bidi="ar-IQ"/>
        </w:rPr>
        <w:footnoteRef/>
      </w:r>
      <w:r w:rsidRPr="00C87179">
        <w:rPr>
          <w:rFonts w:cs="Ali-A-Sharif Bold" w:hint="cs"/>
          <w:sz w:val="26"/>
          <w:szCs w:val="26"/>
          <w:rtl/>
          <w:lang w:bidi="ar-IQ"/>
        </w:rPr>
        <w:t>- محمد بن احمد الأنصاري القرطبي، الجامع لأحكام القرآن، تحقيق الدكتور محمد ابراهيم الحفناوي والدكتور محمود حامد عثمان، الطبعة الأولى 1423هـ2002م، دار الحِديث، القاهرة، م5ج9ص105.</w:t>
      </w:r>
    </w:p>
  </w:footnote>
  <w:footnote w:id="48">
    <w:p w:rsidR="00495DB4" w:rsidRPr="00C87179" w:rsidRDefault="00495DB4" w:rsidP="00C87179">
      <w:pPr>
        <w:pStyle w:val="FootnoteText"/>
        <w:jc w:val="both"/>
        <w:rPr>
          <w:rFonts w:cs="Ali-A-Sharif Bold"/>
          <w:sz w:val="26"/>
          <w:szCs w:val="26"/>
          <w:rtl/>
          <w:lang w:bidi="ar-IQ"/>
        </w:rPr>
      </w:pPr>
      <w:r w:rsidRPr="00C87179">
        <w:rPr>
          <w:rStyle w:val="FootnoteReference"/>
          <w:rFonts w:cs="Ali-A-Sharif Bold"/>
          <w:sz w:val="26"/>
          <w:szCs w:val="26"/>
          <w:vertAlign w:val="baseline"/>
        </w:rPr>
        <w:footnoteRef/>
      </w:r>
      <w:r w:rsidRPr="00C87179">
        <w:rPr>
          <w:rFonts w:cs="Ali-A-Sharif Bold" w:hint="cs"/>
          <w:sz w:val="26"/>
          <w:szCs w:val="26"/>
          <w:rtl/>
          <w:lang w:bidi="ar-IQ"/>
        </w:rPr>
        <w:t>- سورة الحج، الآية: 41.</w:t>
      </w:r>
    </w:p>
  </w:footnote>
  <w:footnote w:id="49">
    <w:p w:rsidR="00E31EA5" w:rsidRPr="00C87179" w:rsidRDefault="00E31EA5" w:rsidP="00C87179">
      <w:pPr>
        <w:pStyle w:val="FootnoteText"/>
        <w:jc w:val="both"/>
        <w:rPr>
          <w:rFonts w:cs="Ali-A-Sharif Bold"/>
          <w:sz w:val="26"/>
          <w:szCs w:val="26"/>
          <w:rtl/>
          <w:lang w:bidi="ar-IQ"/>
        </w:rPr>
      </w:pPr>
      <w:r w:rsidRPr="00C87179">
        <w:rPr>
          <w:rStyle w:val="FootnoteReference"/>
          <w:rFonts w:cs="Ali-A-Sharif Bold"/>
          <w:sz w:val="26"/>
          <w:szCs w:val="26"/>
          <w:vertAlign w:val="baseline"/>
        </w:rPr>
        <w:footnoteRef/>
      </w:r>
      <w:r w:rsidRPr="00C87179">
        <w:rPr>
          <w:rFonts w:cs="Ali-A-Sharif Bold" w:hint="cs"/>
          <w:sz w:val="26"/>
          <w:szCs w:val="26"/>
          <w:rtl/>
          <w:lang w:bidi="ar-IQ"/>
        </w:rPr>
        <w:t>- الشيخ محمد المكي الناصري، التيسير في أحاديث التفسير، م4 ص181-182.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DB4" w:rsidRDefault="00495D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DB4" w:rsidRDefault="00495D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DB4" w:rsidRDefault="00495D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D48CE"/>
    <w:multiLevelType w:val="hybridMultilevel"/>
    <w:tmpl w:val="7220D70E"/>
    <w:lvl w:ilvl="0" w:tplc="D40C520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16D8A"/>
    <w:rsid w:val="00004784"/>
    <w:rsid w:val="00016393"/>
    <w:rsid w:val="00043688"/>
    <w:rsid w:val="00066066"/>
    <w:rsid w:val="00081A41"/>
    <w:rsid w:val="000873B5"/>
    <w:rsid w:val="0008799A"/>
    <w:rsid w:val="00093F8E"/>
    <w:rsid w:val="000A063F"/>
    <w:rsid w:val="000C788B"/>
    <w:rsid w:val="000D2B52"/>
    <w:rsid w:val="001043B1"/>
    <w:rsid w:val="0011296D"/>
    <w:rsid w:val="00116D8A"/>
    <w:rsid w:val="00120A31"/>
    <w:rsid w:val="00126E0A"/>
    <w:rsid w:val="00144B85"/>
    <w:rsid w:val="0016317E"/>
    <w:rsid w:val="00166EB0"/>
    <w:rsid w:val="00184410"/>
    <w:rsid w:val="00194DA8"/>
    <w:rsid w:val="001A0D7C"/>
    <w:rsid w:val="001A4452"/>
    <w:rsid w:val="001B4C17"/>
    <w:rsid w:val="001B5B31"/>
    <w:rsid w:val="001C04D8"/>
    <w:rsid w:val="001C08B3"/>
    <w:rsid w:val="001C2186"/>
    <w:rsid w:val="001C56EB"/>
    <w:rsid w:val="001C7D0A"/>
    <w:rsid w:val="001D13D0"/>
    <w:rsid w:val="001D7171"/>
    <w:rsid w:val="001E29E2"/>
    <w:rsid w:val="001E2E87"/>
    <w:rsid w:val="001F014C"/>
    <w:rsid w:val="00205CAC"/>
    <w:rsid w:val="00214CD1"/>
    <w:rsid w:val="00216D60"/>
    <w:rsid w:val="002320CC"/>
    <w:rsid w:val="00251F70"/>
    <w:rsid w:val="002742ED"/>
    <w:rsid w:val="00292E52"/>
    <w:rsid w:val="002A1AED"/>
    <w:rsid w:val="002A6711"/>
    <w:rsid w:val="002B48F3"/>
    <w:rsid w:val="002B5965"/>
    <w:rsid w:val="002B748D"/>
    <w:rsid w:val="002D0C15"/>
    <w:rsid w:val="002D394F"/>
    <w:rsid w:val="002E0962"/>
    <w:rsid w:val="002E48C1"/>
    <w:rsid w:val="002F2E66"/>
    <w:rsid w:val="00305459"/>
    <w:rsid w:val="0036013B"/>
    <w:rsid w:val="003643FF"/>
    <w:rsid w:val="00396ED3"/>
    <w:rsid w:val="003A2015"/>
    <w:rsid w:val="003A21D1"/>
    <w:rsid w:val="003A3DF0"/>
    <w:rsid w:val="003C1C10"/>
    <w:rsid w:val="003C420A"/>
    <w:rsid w:val="003E1A54"/>
    <w:rsid w:val="003E67EF"/>
    <w:rsid w:val="003F02C8"/>
    <w:rsid w:val="003F0E92"/>
    <w:rsid w:val="003F3AA6"/>
    <w:rsid w:val="00407E08"/>
    <w:rsid w:val="004169E7"/>
    <w:rsid w:val="004414DC"/>
    <w:rsid w:val="0044292D"/>
    <w:rsid w:val="00490D5E"/>
    <w:rsid w:val="00495DB4"/>
    <w:rsid w:val="004D1877"/>
    <w:rsid w:val="004D58A3"/>
    <w:rsid w:val="004F08B0"/>
    <w:rsid w:val="004F16F3"/>
    <w:rsid w:val="00507BEB"/>
    <w:rsid w:val="0056205F"/>
    <w:rsid w:val="00584DE1"/>
    <w:rsid w:val="0058512F"/>
    <w:rsid w:val="00596114"/>
    <w:rsid w:val="005B50C4"/>
    <w:rsid w:val="005C70E6"/>
    <w:rsid w:val="005F1A11"/>
    <w:rsid w:val="005F5BBE"/>
    <w:rsid w:val="0061187E"/>
    <w:rsid w:val="006173A3"/>
    <w:rsid w:val="0062692A"/>
    <w:rsid w:val="006349F4"/>
    <w:rsid w:val="00660371"/>
    <w:rsid w:val="00661DA9"/>
    <w:rsid w:val="00675C6A"/>
    <w:rsid w:val="006772AD"/>
    <w:rsid w:val="006914E7"/>
    <w:rsid w:val="006B38DE"/>
    <w:rsid w:val="006B7385"/>
    <w:rsid w:val="006D5BA4"/>
    <w:rsid w:val="006E27E1"/>
    <w:rsid w:val="006F07FB"/>
    <w:rsid w:val="006F42EC"/>
    <w:rsid w:val="007223B1"/>
    <w:rsid w:val="00727AEF"/>
    <w:rsid w:val="00731289"/>
    <w:rsid w:val="00731958"/>
    <w:rsid w:val="00735E8B"/>
    <w:rsid w:val="00746BD3"/>
    <w:rsid w:val="00766D4D"/>
    <w:rsid w:val="00781CCD"/>
    <w:rsid w:val="007902AE"/>
    <w:rsid w:val="007C577E"/>
    <w:rsid w:val="007C593F"/>
    <w:rsid w:val="007D3101"/>
    <w:rsid w:val="007E12B1"/>
    <w:rsid w:val="007E357A"/>
    <w:rsid w:val="007E6515"/>
    <w:rsid w:val="00803BA1"/>
    <w:rsid w:val="00803EA3"/>
    <w:rsid w:val="00805BA9"/>
    <w:rsid w:val="00806252"/>
    <w:rsid w:val="008107A9"/>
    <w:rsid w:val="00815C5E"/>
    <w:rsid w:val="00817D62"/>
    <w:rsid w:val="008302A1"/>
    <w:rsid w:val="008312F6"/>
    <w:rsid w:val="0083294B"/>
    <w:rsid w:val="00837644"/>
    <w:rsid w:val="0087515A"/>
    <w:rsid w:val="008816FF"/>
    <w:rsid w:val="00890156"/>
    <w:rsid w:val="008928F6"/>
    <w:rsid w:val="008A6756"/>
    <w:rsid w:val="008D555F"/>
    <w:rsid w:val="00905D8B"/>
    <w:rsid w:val="0091178F"/>
    <w:rsid w:val="009137E0"/>
    <w:rsid w:val="009302C7"/>
    <w:rsid w:val="0093337E"/>
    <w:rsid w:val="00953186"/>
    <w:rsid w:val="00953C3B"/>
    <w:rsid w:val="00966D6F"/>
    <w:rsid w:val="00970403"/>
    <w:rsid w:val="009913E3"/>
    <w:rsid w:val="009A3465"/>
    <w:rsid w:val="009A7F61"/>
    <w:rsid w:val="009B616D"/>
    <w:rsid w:val="009C3978"/>
    <w:rsid w:val="009C76AD"/>
    <w:rsid w:val="009D7F75"/>
    <w:rsid w:val="009F3019"/>
    <w:rsid w:val="009F3109"/>
    <w:rsid w:val="00A005A9"/>
    <w:rsid w:val="00A024B2"/>
    <w:rsid w:val="00A3356A"/>
    <w:rsid w:val="00A40816"/>
    <w:rsid w:val="00A4661C"/>
    <w:rsid w:val="00A50223"/>
    <w:rsid w:val="00A72792"/>
    <w:rsid w:val="00A774A4"/>
    <w:rsid w:val="00A95BB5"/>
    <w:rsid w:val="00AA519A"/>
    <w:rsid w:val="00AB3FE8"/>
    <w:rsid w:val="00AC2195"/>
    <w:rsid w:val="00AC52C4"/>
    <w:rsid w:val="00AE3B18"/>
    <w:rsid w:val="00B2068F"/>
    <w:rsid w:val="00B20D14"/>
    <w:rsid w:val="00B20DAC"/>
    <w:rsid w:val="00B279F3"/>
    <w:rsid w:val="00B93658"/>
    <w:rsid w:val="00BA2D26"/>
    <w:rsid w:val="00BD4FDA"/>
    <w:rsid w:val="00BF01AA"/>
    <w:rsid w:val="00C376E7"/>
    <w:rsid w:val="00C40540"/>
    <w:rsid w:val="00C57252"/>
    <w:rsid w:val="00C617D4"/>
    <w:rsid w:val="00C8035F"/>
    <w:rsid w:val="00C819EA"/>
    <w:rsid w:val="00C87179"/>
    <w:rsid w:val="00C90D15"/>
    <w:rsid w:val="00C941D8"/>
    <w:rsid w:val="00C947DD"/>
    <w:rsid w:val="00CA4448"/>
    <w:rsid w:val="00CE2843"/>
    <w:rsid w:val="00CF5C82"/>
    <w:rsid w:val="00D01465"/>
    <w:rsid w:val="00D03075"/>
    <w:rsid w:val="00D273DC"/>
    <w:rsid w:val="00D345F0"/>
    <w:rsid w:val="00D34F66"/>
    <w:rsid w:val="00D35293"/>
    <w:rsid w:val="00D42DD7"/>
    <w:rsid w:val="00D46A3A"/>
    <w:rsid w:val="00D54F5C"/>
    <w:rsid w:val="00D72367"/>
    <w:rsid w:val="00D77564"/>
    <w:rsid w:val="00D873EB"/>
    <w:rsid w:val="00D90C8E"/>
    <w:rsid w:val="00D926C5"/>
    <w:rsid w:val="00DA2E41"/>
    <w:rsid w:val="00DB1282"/>
    <w:rsid w:val="00DB7931"/>
    <w:rsid w:val="00DC24B8"/>
    <w:rsid w:val="00DC6B36"/>
    <w:rsid w:val="00DF2734"/>
    <w:rsid w:val="00E0521E"/>
    <w:rsid w:val="00E31EA5"/>
    <w:rsid w:val="00E359AC"/>
    <w:rsid w:val="00E46B4B"/>
    <w:rsid w:val="00E65546"/>
    <w:rsid w:val="00EC39F7"/>
    <w:rsid w:val="00EC7511"/>
    <w:rsid w:val="00F0628A"/>
    <w:rsid w:val="00F11706"/>
    <w:rsid w:val="00F123B1"/>
    <w:rsid w:val="00F224BA"/>
    <w:rsid w:val="00F371E8"/>
    <w:rsid w:val="00F5677A"/>
    <w:rsid w:val="00F60184"/>
    <w:rsid w:val="00FA2AA6"/>
    <w:rsid w:val="00FA7FFC"/>
    <w:rsid w:val="00FB2E73"/>
    <w:rsid w:val="00FC6181"/>
    <w:rsid w:val="00FD1DB9"/>
    <w:rsid w:val="00FD33D3"/>
    <w:rsid w:val="00FD4A36"/>
    <w:rsid w:val="00FF67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28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05CAC"/>
    <w:pPr>
      <w:spacing w:after="0" w:line="240" w:lineRule="auto"/>
    </w:pPr>
    <w:rPr>
      <w:sz w:val="20"/>
      <w:szCs w:val="20"/>
    </w:rPr>
  </w:style>
  <w:style w:type="character" w:customStyle="1" w:styleId="FootnoteTextChar">
    <w:name w:val="Footnote Text Char"/>
    <w:basedOn w:val="DefaultParagraphFont"/>
    <w:link w:val="FootnoteText"/>
    <w:uiPriority w:val="99"/>
    <w:rsid w:val="00205CAC"/>
    <w:rPr>
      <w:sz w:val="20"/>
      <w:szCs w:val="20"/>
    </w:rPr>
  </w:style>
  <w:style w:type="character" w:styleId="FootnoteReference">
    <w:name w:val="footnote reference"/>
    <w:basedOn w:val="DefaultParagraphFont"/>
    <w:uiPriority w:val="99"/>
    <w:semiHidden/>
    <w:unhideWhenUsed/>
    <w:rsid w:val="00205CAC"/>
    <w:rPr>
      <w:vertAlign w:val="superscript"/>
    </w:rPr>
  </w:style>
  <w:style w:type="paragraph" w:styleId="ListParagraph">
    <w:name w:val="List Paragraph"/>
    <w:basedOn w:val="Normal"/>
    <w:uiPriority w:val="34"/>
    <w:qFormat/>
    <w:rsid w:val="00FA7FFC"/>
    <w:pPr>
      <w:ind w:left="720"/>
      <w:contextualSpacing/>
    </w:pPr>
  </w:style>
  <w:style w:type="paragraph" w:styleId="Header">
    <w:name w:val="header"/>
    <w:basedOn w:val="Normal"/>
    <w:link w:val="HeaderChar"/>
    <w:uiPriority w:val="99"/>
    <w:semiHidden/>
    <w:unhideWhenUsed/>
    <w:rsid w:val="00F224B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224BA"/>
  </w:style>
  <w:style w:type="paragraph" w:styleId="Footer">
    <w:name w:val="footer"/>
    <w:basedOn w:val="Normal"/>
    <w:link w:val="FooterChar"/>
    <w:uiPriority w:val="99"/>
    <w:unhideWhenUsed/>
    <w:rsid w:val="00F224BA"/>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24BA"/>
  </w:style>
  <w:style w:type="paragraph" w:styleId="NormalWeb">
    <w:name w:val="Normal (Web)"/>
    <w:basedOn w:val="Normal"/>
    <w:uiPriority w:val="99"/>
    <w:unhideWhenUsed/>
    <w:rsid w:val="007E651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2367"/>
    <w:rPr>
      <w:b/>
      <w:bCs/>
    </w:rPr>
  </w:style>
  <w:style w:type="character" w:customStyle="1" w:styleId="apple-converted-space">
    <w:name w:val="apple-converted-space"/>
    <w:basedOn w:val="DefaultParagraphFont"/>
    <w:rsid w:val="00D72367"/>
  </w:style>
</w:styles>
</file>

<file path=word/webSettings.xml><?xml version="1.0" encoding="utf-8"?>
<w:webSettings xmlns:r="http://schemas.openxmlformats.org/officeDocument/2006/relationships" xmlns:w="http://schemas.openxmlformats.org/wordprocessingml/2006/main">
  <w:divs>
    <w:div w:id="144985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984</TotalTime>
  <Pages>18</Pages>
  <Words>5039</Words>
  <Characters>28725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Excellence</dc:creator>
  <cp:lastModifiedBy>Dr.Araz</cp:lastModifiedBy>
  <cp:revision>95</cp:revision>
  <cp:lastPrinted>2013-04-13T18:57:00Z</cp:lastPrinted>
  <dcterms:created xsi:type="dcterms:W3CDTF">2012-10-10T14:57:00Z</dcterms:created>
  <dcterms:modified xsi:type="dcterms:W3CDTF">2014-12-27T10:33:00Z</dcterms:modified>
</cp:coreProperties>
</file>